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52" w:rsidRPr="00E10F52" w:rsidRDefault="00C931C5" w:rsidP="0038069C">
      <w:pPr>
        <w:pStyle w:val="ConsPlusNormal"/>
        <w:ind w:left="652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E1AB3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E10F52" w:rsidRPr="00E10F52" w:rsidRDefault="00E10F52" w:rsidP="0038069C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E10F52">
        <w:rPr>
          <w:rFonts w:ascii="Times New Roman" w:hAnsi="Times New Roman" w:cs="Times New Roman"/>
          <w:sz w:val="28"/>
          <w:szCs w:val="28"/>
        </w:rPr>
        <w:t>к решению</w:t>
      </w:r>
    </w:p>
    <w:p w:rsidR="00E10F52" w:rsidRDefault="00E10F52" w:rsidP="0038069C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044606">
        <w:rPr>
          <w:rFonts w:ascii="Times New Roman" w:hAnsi="Times New Roman" w:cs="Times New Roman"/>
          <w:sz w:val="28"/>
          <w:szCs w:val="28"/>
        </w:rPr>
        <w:t>Пермской городской Думы</w:t>
      </w:r>
    </w:p>
    <w:p w:rsidR="00A061C8" w:rsidRPr="00044606" w:rsidRDefault="00A061C8" w:rsidP="0038069C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17.12.2019 № </w:t>
      </w:r>
      <w:r w:rsidR="0038069C">
        <w:rPr>
          <w:rFonts w:ascii="Times New Roman" w:hAnsi="Times New Roman" w:cs="Times New Roman"/>
          <w:sz w:val="28"/>
          <w:szCs w:val="28"/>
        </w:rPr>
        <w:t>303</w:t>
      </w:r>
    </w:p>
    <w:p w:rsidR="00E10F52" w:rsidRPr="00044606" w:rsidRDefault="00E10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4606" w:rsidRPr="00A061C8" w:rsidRDefault="00044606" w:rsidP="000446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061C8">
        <w:rPr>
          <w:rFonts w:ascii="Times New Roman" w:hAnsi="Times New Roman" w:cs="Times New Roman"/>
          <w:sz w:val="28"/>
          <w:szCs w:val="28"/>
        </w:rPr>
        <w:t>Случаи</w:t>
      </w:r>
      <w:r w:rsidR="00A061C8">
        <w:rPr>
          <w:rFonts w:ascii="Times New Roman" w:hAnsi="Times New Roman" w:cs="Times New Roman"/>
          <w:sz w:val="28"/>
          <w:szCs w:val="28"/>
        </w:rPr>
        <w:t xml:space="preserve"> </w:t>
      </w:r>
      <w:r w:rsidRPr="00A061C8">
        <w:rPr>
          <w:rFonts w:ascii="Times New Roman" w:hAnsi="Times New Roman" w:cs="Times New Roman"/>
          <w:sz w:val="28"/>
          <w:szCs w:val="28"/>
        </w:rPr>
        <w:t>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 некоммерческим организациям</w:t>
      </w:r>
    </w:p>
    <w:p w:rsidR="00E10F52" w:rsidRPr="00E10F52" w:rsidRDefault="00E10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9139"/>
      </w:tblGrid>
      <w:tr w:rsidR="00E10F52" w:rsidRPr="00EE1AB3" w:rsidTr="004969C0">
        <w:trPr>
          <w:tblHeader/>
        </w:trPr>
        <w:tc>
          <w:tcPr>
            <w:tcW w:w="851" w:type="dxa"/>
            <w:shd w:val="clear" w:color="auto" w:fill="auto"/>
            <w:tcMar>
              <w:top w:w="57" w:type="dxa"/>
              <w:bottom w:w="57" w:type="dxa"/>
            </w:tcMar>
          </w:tcPr>
          <w:p w:rsidR="006715BD" w:rsidRDefault="00044606" w:rsidP="00E45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45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0F52" w:rsidRPr="00EE1AB3" w:rsidRDefault="00044606" w:rsidP="00E45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10F52" w:rsidRPr="00EE1AB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13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10F52" w:rsidRPr="00EE1AB3" w:rsidRDefault="00E10F52" w:rsidP="00EE1A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Случаи предоставления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4969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услуг: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CD2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частным образовательным организациям, индивидуальным предпринимателям, осуществляющим образовательную деятельность по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образовательным программам дошкольного образования, присмотр и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уход за детьми в возрасте до 8 лет на территории города Перми и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имеющим лицензию на осуществление образовательной деятельности, по возмещению части затрат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CD2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организациям отдыха детей и их оздоровления независимо от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организационно-правовой формы и формы собственности (за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исключением государственных (муниципальных) учреждений), индивидуальным предпринимателям в целях возмещения затрат на отдых детей в связи с оказанием услуг по организации отдыха детей и молодежи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CD2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организациям отдыха детей и их оздоровления независимо от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организационно-правовой формы и формы собственности (за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исключением государственных (муниципальных) учреждений), индивидуальным предпринимателям в целях возмещения затрат на отдых детей и их оздоровление в загородных лагерях отдыха и оздоровления детей, санаторно-оздоровительных детских лагерях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CD2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хозяйствующим субъектам (за исключением субсидий государственным (муниципальным) учреждениям) независимо от организационно-правовой формы и формы собственности, индивидуальным предпринимателям в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целях возмещения затрат на приобретение путевок в загородные лагеря отдыха и оздоровления детей, санаторно-оздоровительные детские лагеря для детей работников данных хозяйствующих субъектов, индивидуальных предпринимателей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CD2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юридическим лицам, индивидуальным предпринимателям, 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осуществляющим регулярные перевозки отдельных категорий лиц с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использованием льготного проездного документа по муниципальным маршрутам регулярных перевозок по регулируемым тарифам города Перми, на возмещение недополученных доходов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CD2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юридическим лицам, индивидуальным предпринимателям, осуществляющим перевозки пассажиров автомобильным транспортом по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муниципальным маршрутам регулярных перевозок по регулируемым тарифам города Перми, возникающих вследствие регулирования тарифов, на возмещение затрат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CD2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юридическим лицам, индивидуальным предпринимателям, осуществляющим регулярные перевозки отдельных категорий лиц с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использованием льготного проездного документа по муниципальным маршрутам регулярных перевозок по регулируемым тарифам города Перми, в части денежных средств, поступающих в бюджет города Перми от оплаты стоимости льготных проездных документов, на возмещение недополученных доходов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DE4B38" w:rsidP="00CD2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юридическим лицам, индивидуальным предпринимателям, осуществляющим регулярные перевозки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пассажиров,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 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ующих 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проездно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билет,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 по муниципальным маршрутам регулярных перевозок по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регулируемым тарифам города Перми, в части денежных средств, поступающих в бюджет города Перми от оплаты стоимости проездных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билетов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, на возмещение недополученных доходов</w:t>
            </w:r>
            <w:proofErr w:type="gramEnd"/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 в целях возмещения затрат, связанных с выполнением работ по организации освещения улиц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учреждений), индивидуальным предпринимателям в целях возмещения затрат, связанных с выполнением работ по содержанию ливневой канализации улиц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CD2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некоммерческих организаций) - производителям товаров, работ, услуг в целях возмещения затрат по</w:t>
            </w:r>
            <w:r w:rsidR="00CD2A1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bookmarkStart w:id="0" w:name="_GoBack"/>
            <w:bookmarkEnd w:id="0"/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размещению информационных материалов по вопросам местного значения в средствах массовой информации и массовой коммуникации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CA5B68" w:rsidRDefault="00CA5B68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B68">
              <w:rPr>
                <w:rFonts w:ascii="Times New Roman" w:hAnsi="Times New Roman" w:cs="Times New Roman"/>
                <w:sz w:val="28"/>
                <w:szCs w:val="22"/>
              </w:rPr>
              <w:t xml:space="preserve">собственникам помещений в многоквартирном доме, выбравшим способ управления многоквартирным домом - непосредственное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специализированным потребительским кооперативам, управляющим организациям (за исключением государственных (муниципальных) </w:t>
            </w:r>
            <w:r w:rsidRPr="00CA5B68">
              <w:rPr>
                <w:rFonts w:ascii="Times New Roman" w:hAnsi="Times New Roman" w:cs="Times New Roman"/>
                <w:sz w:val="28"/>
                <w:szCs w:val="22"/>
              </w:rPr>
              <w:lastRenderedPageBreak/>
              <w:t>учреждений), в целях возмещения затрат в связи с обустройством детских игровых, спортивных площадок на земельных участках, находящихся в общей долевой собственности собственников помещений многоквартирных домов города Перми и на территориях индивидуальной жилой застройки города Перми на земельных участках, находящихся в муниципальной собственности, и землях или земельных участках, государственная собственность на которые не разграничена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собственникам помещений в многоквартирном доме, выбравшим способ управления многоквартирным домом - непосредственное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специализированным потребительским кооперативам, управляющим организациям (за исключением государственных (муниципальных) учреждений) в целях возмещения затрат в связи с выполнением работ по благоустройству придомовых территорий многоквартирных домов на земельных участках, находящихся в общей долевой собственности собственников помещений в многоквартирных домах города Перми, а также территорий (земель, земельных участков), фактически используемых собственниками помещений многоквартирного дома для эксплуатации многоквартирного дома и объектов, входящих в состав общего имущества в таком доме и находящихся в муниципальной собственности и (или) государственная собственность на которые не разграничена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собственникам помещений в многоквартирных домах города Перми, выбравшим в качестве способа управления многоквартирным домом непосредственное управление собственниками помещений в многоквартирном доме, товариществам собственников жилья, жилищным кооперативам или иным специализированным потребительским кооперативам, управляющим организациям (за исключением государственных (муниципальных) учреждений) в целях возмещения затрат в связи с благоустройством дворовых территорий многоквартирных домов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управляющим организациям, товариществам собственников жилья (товариществам собственников недвижимости), жилищным кооперативам или иным специализированным потребительским кооперативам, а при непосредственном управлении многоквартирным домом собственниками помещений - иным лицам, оказывающим услуги (выполняющим работы) по содержанию общего имущества многоквартирных домов, в части возмещения недополученных доходов, связанных с предоставлением гражданам мер социальной поддержки в виде уменьшения размера платы 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содержание жилого помещения, признанного в установленном порядке непригодным для проживания и (или) расположенного в многоквартирном доме, признанном в установленном порядке аварийным и подлежащим сносу или реконструкции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1.16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товариществам собственников жилья, жилищным, жилищно-строительным кооперативам, управляющим организациям,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в целях финансового обеспечения затрат в связи с проведением капитального ремонта фасадов многоквартирных домов, расположенных в центральном планировочном районе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юридическим лицам (за исключением государственных (муниципальных) учреждений) в целях возмещения затрат, связанных с выполнением работ по замене светильников на светильники с системой интеллектуального управления в рамках капитального ремонта сетей наружного освещения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в целях возмещения затрат в связи с проведением капитального ремонта общего имущества многоквартирных домов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субъектам малого и среднего предпринимательства города Перми в целях возмещения зат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рат, связанных с приобретением 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(изготовлением) типового нестационарного торгового объекта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F05E46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5E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субъектам малого и среднего предпринимательства города Перми в целях возмещения затрат на компенсацию части остаточной стоимости некапитальных строений, сооружений в связи с их утилизацией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субъектам малого и среднего предпринимательства города Перми в целях возмещения </w:t>
            </w:r>
            <w:r w:rsidR="0005779E">
              <w:rPr>
                <w:rFonts w:ascii="Times New Roman" w:hAnsi="Times New Roman" w:cs="Times New Roman"/>
                <w:sz w:val="28"/>
                <w:szCs w:val="28"/>
              </w:rPr>
              <w:t xml:space="preserve">части 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затрат на обустройство входных групп нежилых помещений, размещенных в границах территорий достопримечательных мест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Субсидии некоммерческим организациям, не являющимся государственными (муниципальными) учреждениями: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в целях возмещения затрат, связанных с оказанием содействия субъекту физической культуры и спорта, осуществляющему свою деятельность на территории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в целях возмещения затрат, связанных с организацией и проведением спортивных мероприятий для лиц с ограниченными возможностями здоровья согласно календарному плану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общественным объединениям инвалидов в целях финансового обеспечения затрат, связанных с участием инвалидов из числа жителей города Перми во Всероссийских играх интегрированного Клуба Веселых и Находчивых, спортивных соревнованиях, фестивалях, конкурсах, иных мероприятиях, приобретением призов и подарков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общественным организациям, внесенным в региональный реестр народных дружин и общественных объединений правоохранительной направленности, на материальное стимулирование деятельности народных дружинников, действующим на территории города Перми, в целях возмещения затрат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общественным организациям в целях финансового обеспечения затрат по организации проведения мероприятий, приуроченных к празднованию государственных праздников и памятных дат в истории России и профессиональных праздников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общественным организациям ветеранов (пенсионеров) войны, труда, Вооруженных Сил и правоохранительных органов на финансовое обеспечение затрат, связанных с осуществлением уставной деятельности, направленной в том числе на организацию и проведение мероприятий для ветеранов (пенсионеров) войны, труда, Вооруженных Сил и правоохранительных органов города Перми; организацию и проведение мероприятий, направленных на патриотическое воспитание молодежи, повышение гражданской активности, организацию общественного контроля за выполнением законодательства в сфере защиты прав, свобод и интересов ветеранов (пенсионеров) войны, труда, Вооруженных Сил и правоохранительных органов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территориальным общественным самоуправлениям на финансовое обеспечение затрат, связанных с осуществлением хозяйственной деятельности, направленной на удовлетворение социально-бытовых потребностей граждан, проживающих на соответствующей территории, организацию и проведение мероприятий по работе с населением, в том числе на материально-техническое обеспечение деятельности ТОС, содержание помещения, оплату коммунальных услуг, оплату труда, а также на проведение культурно-массовых и спортивных мероприятий по месту жительства в рамках реализации мероприятий, направленных на решение вопросов местного значения в микрорайонах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частным общеобразовательным организациям,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программам, </w:t>
            </w:r>
            <w:r w:rsidR="006340DE">
              <w:rPr>
                <w:rFonts w:ascii="Times New Roman" w:hAnsi="Times New Roman" w:cs="Times New Roman"/>
                <w:sz w:val="28"/>
                <w:szCs w:val="28"/>
              </w:rPr>
              <w:t xml:space="preserve">на возмещение части затрат 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по реализации основных общеобразовательных программ начального общего образования, по реализации основных общеобразовательных программ основного общего образования, по реализации основных общеобразовательных программ среднего общего образования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частным общеобразовательным организациям, имеющим лицензию и государственную аккредитацию, в целях возмещения затрат, связанных с предоставлением мер социальной поддержки отдельным категориям лиц, которым присуждена ученая степень кандидата наук, доктора наук, работающих в указанных организациях, и администрированием данных расходов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финансовое обеспечение затрат, связанных с организацией занятости молодежи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F05E46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общественным объединениям пожарной охраны в целях возмещения затрат на материальное стимулирование деятельности добровольных пожарных, </w:t>
            </w:r>
            <w:r w:rsidR="00E450CE" w:rsidRPr="00621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действующих на</w:t>
            </w:r>
            <w:r w:rsidRPr="006214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территории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выполняющим муниципальные работы в сфере молодежной политики, на финансовое обеспечение затрат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на финансовое обеспечение затрат на проведение мероприятий в рамках реализации городской инициативы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Город - детям! Дети - городу!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финансовое обеспечение затрат, связанных с осуществлением хозяйственной деятельности, направленной на организацию и проведение мероприятий военно-патриотической тематики, по информированию населения города Перми о деятельности, направленной на сохранение и развитие традиций гражданственности и патриотизма, по проведению конкурсов, тренингов, семинаров, фестивалей, форумов, консультаций, круглых столов, организации работы клубов по месту жительства для населения города Перми, на проведение мероприятий, приуроченных к Празднику Весны и Труда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 xml:space="preserve">некоммерческим организациям, не являющимся государственными (муниципальными) учреждениями, на финансовое обеспечение затрат, </w:t>
            </w:r>
            <w:r w:rsidRPr="00EE1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связанных с осуществлением хозяйственной деятельности, направленной на организацию и проведение мероприятий в рамках укрепления межнационального и межконфессионального согласия в городе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2.16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частным общеобразовательным организациям, имеющим лицензию и государственную аккредитацию, в целях возмещения затрат, связанных с предоставлением мер социальной поддержки учащимся из малоимущих многодетных и малоимущих семей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частным общеобразовательным организациям,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программам, в целях возмещения затрат, связанных с предоставлением бесплатного питания отдельным категориям учащихся в частных общеобразовательных организациях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2.18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 (за исключением субсидий государственным (муниципальным) учреждениям) в целях возмещения затрат на приобретение путевок в загородные лагеря отдыха и оздоровления детей, санаторно-оздоровительные детские лагеря для детей работников данных некоммерческих организаций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2.19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в целях возмещения затрат, связанных с оказанием информационно-консультативной поддержки местным товаропроизводителям в виде организации и проведения конференций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2.20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финансовое обеспечение затрат, связанных с реализацией проектов, направленных на организацию и проведение мероприятий с участием населения города Перми: конкурса поддержки локальных инициатив социально ориентированных некоммерческих организаций города Перми, конкурса проектов территориальных общественных самоуправлений города Перми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2.21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частным общеобразовательным организациям, осуществляющим на территории города Перми образовательную деятельность по имеющим государственную аккредитацию основным общеобразовательным программам, в целях возмещения затрат, связанных с предоставлением бесплатного двухразового питания учащимся с ограниченными возможностями здоровья</w:t>
            </w:r>
          </w:p>
        </w:tc>
      </w:tr>
      <w:tr w:rsidR="00EE1AB3" w:rsidRPr="00EE1AB3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2.22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E1AB3" w:rsidRPr="00EE1AB3" w:rsidRDefault="00EE1AB3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1AB3">
              <w:rPr>
                <w:rFonts w:ascii="Times New Roman" w:hAnsi="Times New Roman" w:cs="Times New Roman"/>
                <w:sz w:val="28"/>
                <w:szCs w:val="28"/>
              </w:rPr>
              <w:t>некоммерческим организациям, не являющимся государственными (муниципальными) учреждениями, на возмещение затрат, связанных с реализацией социально значимых программ в сфере физической культуры и спорта</w:t>
            </w:r>
          </w:p>
        </w:tc>
      </w:tr>
      <w:tr w:rsidR="00CA5B68" w:rsidRPr="00CA5B68" w:rsidTr="004969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68" w:rsidRPr="00CA5B68" w:rsidRDefault="00CA5B68" w:rsidP="00EE1A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A5B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CA5B68" w:rsidRPr="00CA5B68" w:rsidRDefault="00CA5B68" w:rsidP="00EE1A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B68">
              <w:rPr>
                <w:rFonts w:ascii="Times New Roman" w:hAnsi="Times New Roman" w:cs="Times New Roman"/>
                <w:bCs/>
                <w:sz w:val="28"/>
                <w:szCs w:val="28"/>
              </w:rPr>
              <w:t>территориальным общественным самоуправлениям, зарегистрированным в качестве юридического лица, в целях возмещения затрат в связи с обустройством детских игровых, спортивных площадок на территориях индивидуальной жилой застройки города Перми на земельных участках, находящихся в муниципальной собственности, и землях или земельных участках, государственная собственн</w:t>
            </w:r>
            <w:r w:rsidR="00FC1901">
              <w:rPr>
                <w:rFonts w:ascii="Times New Roman" w:hAnsi="Times New Roman" w:cs="Times New Roman"/>
                <w:bCs/>
                <w:sz w:val="28"/>
                <w:szCs w:val="28"/>
              </w:rPr>
              <w:t>ость на которые не разграничена</w:t>
            </w:r>
          </w:p>
        </w:tc>
      </w:tr>
    </w:tbl>
    <w:p w:rsidR="008E38D7" w:rsidRDefault="008E38D7">
      <w:pPr>
        <w:rPr>
          <w:rFonts w:ascii="Times New Roman" w:hAnsi="Times New Roman" w:cs="Times New Roman"/>
          <w:sz w:val="28"/>
          <w:szCs w:val="28"/>
        </w:rPr>
      </w:pPr>
    </w:p>
    <w:sectPr w:rsidR="008E38D7" w:rsidSect="00BE6A65">
      <w:headerReference w:type="default" r:id="rId7"/>
      <w:footerReference w:type="default" r:id="rId8"/>
      <w:footerReference w:type="first" r:id="rId9"/>
      <w:pgSz w:w="11906" w:h="16838"/>
      <w:pgMar w:top="1134" w:right="567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ADF" w:rsidRDefault="00CD5ADF" w:rsidP="008B6AF3">
      <w:pPr>
        <w:spacing w:after="0" w:line="240" w:lineRule="auto"/>
      </w:pPr>
      <w:r>
        <w:separator/>
      </w:r>
    </w:p>
  </w:endnote>
  <w:endnote w:type="continuationSeparator" w:id="0">
    <w:p w:rsidR="00CD5ADF" w:rsidRDefault="00CD5ADF" w:rsidP="008B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713581"/>
      <w:docPartObj>
        <w:docPartGallery w:val="Page Numbers (Bottom of Page)"/>
        <w:docPartUnique/>
      </w:docPartObj>
    </w:sdtPr>
    <w:sdtEndPr/>
    <w:sdtContent>
      <w:p w:rsidR="00BE6A65" w:rsidRDefault="00BE6A6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12B">
          <w:rPr>
            <w:noProof/>
          </w:rPr>
          <w:t>3</w:t>
        </w:r>
        <w:r>
          <w:fldChar w:fldCharType="end"/>
        </w:r>
      </w:p>
    </w:sdtContent>
  </w:sdt>
  <w:p w:rsidR="00BE6A65" w:rsidRDefault="00BE6A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65" w:rsidRDefault="00BE6A65">
    <w:pPr>
      <w:pStyle w:val="a5"/>
      <w:jc w:val="right"/>
    </w:pPr>
  </w:p>
  <w:p w:rsidR="00BE6A65" w:rsidRDefault="00BE6A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ADF" w:rsidRDefault="00CD5ADF" w:rsidP="008B6AF3">
      <w:pPr>
        <w:spacing w:after="0" w:line="240" w:lineRule="auto"/>
      </w:pPr>
      <w:r>
        <w:separator/>
      </w:r>
    </w:p>
  </w:footnote>
  <w:footnote w:type="continuationSeparator" w:id="0">
    <w:p w:rsidR="00CD5ADF" w:rsidRDefault="00CD5ADF" w:rsidP="008B6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A65" w:rsidRDefault="00BE6A65">
    <w:pPr>
      <w:pStyle w:val="a3"/>
    </w:pPr>
  </w:p>
  <w:p w:rsidR="008B6AF3" w:rsidRDefault="008B6A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2LKQUkRFfeaIseGi30RX/MVxZtg=" w:salt="lxCxCjLzRFKH6ySomx9/pA==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52"/>
    <w:rsid w:val="00044606"/>
    <w:rsid w:val="0005779E"/>
    <w:rsid w:val="0008766B"/>
    <w:rsid w:val="000A3ABE"/>
    <w:rsid w:val="001468E2"/>
    <w:rsid w:val="00167919"/>
    <w:rsid w:val="001C6F55"/>
    <w:rsid w:val="001E1CC4"/>
    <w:rsid w:val="002D1CF9"/>
    <w:rsid w:val="002D29E3"/>
    <w:rsid w:val="002F2C50"/>
    <w:rsid w:val="002F5571"/>
    <w:rsid w:val="003012F2"/>
    <w:rsid w:val="0038069C"/>
    <w:rsid w:val="00385C30"/>
    <w:rsid w:val="0039612B"/>
    <w:rsid w:val="003A49B8"/>
    <w:rsid w:val="003C4BCE"/>
    <w:rsid w:val="0043028A"/>
    <w:rsid w:val="00471B50"/>
    <w:rsid w:val="004969C0"/>
    <w:rsid w:val="004B2B39"/>
    <w:rsid w:val="004E2A6D"/>
    <w:rsid w:val="005E515D"/>
    <w:rsid w:val="006214C8"/>
    <w:rsid w:val="00623348"/>
    <w:rsid w:val="006340DE"/>
    <w:rsid w:val="006341A3"/>
    <w:rsid w:val="00653C9E"/>
    <w:rsid w:val="00663849"/>
    <w:rsid w:val="006715BD"/>
    <w:rsid w:val="006E1A1D"/>
    <w:rsid w:val="00757893"/>
    <w:rsid w:val="008B6AF3"/>
    <w:rsid w:val="008D0111"/>
    <w:rsid w:val="008D5BB3"/>
    <w:rsid w:val="008E38D7"/>
    <w:rsid w:val="008E4F56"/>
    <w:rsid w:val="009020EE"/>
    <w:rsid w:val="00957365"/>
    <w:rsid w:val="00A02744"/>
    <w:rsid w:val="00A061C8"/>
    <w:rsid w:val="00A20380"/>
    <w:rsid w:val="00A64785"/>
    <w:rsid w:val="00A85427"/>
    <w:rsid w:val="00B44C85"/>
    <w:rsid w:val="00B664F1"/>
    <w:rsid w:val="00B74664"/>
    <w:rsid w:val="00B76087"/>
    <w:rsid w:val="00BB0B5E"/>
    <w:rsid w:val="00BD23E2"/>
    <w:rsid w:val="00BE6A65"/>
    <w:rsid w:val="00C1193F"/>
    <w:rsid w:val="00C21EA2"/>
    <w:rsid w:val="00C931C5"/>
    <w:rsid w:val="00CA5B68"/>
    <w:rsid w:val="00CD2A18"/>
    <w:rsid w:val="00CD5ADF"/>
    <w:rsid w:val="00CF6612"/>
    <w:rsid w:val="00DE4B38"/>
    <w:rsid w:val="00E10F52"/>
    <w:rsid w:val="00E44770"/>
    <w:rsid w:val="00E450CE"/>
    <w:rsid w:val="00E54389"/>
    <w:rsid w:val="00E603DB"/>
    <w:rsid w:val="00E7367E"/>
    <w:rsid w:val="00EE1AB3"/>
    <w:rsid w:val="00F05E46"/>
    <w:rsid w:val="00F5128F"/>
    <w:rsid w:val="00F924AA"/>
    <w:rsid w:val="00FA0C57"/>
    <w:rsid w:val="00FC1901"/>
    <w:rsid w:val="00FF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0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AF3"/>
  </w:style>
  <w:style w:type="paragraph" w:styleId="a5">
    <w:name w:val="footer"/>
    <w:basedOn w:val="a"/>
    <w:link w:val="a6"/>
    <w:uiPriority w:val="99"/>
    <w:unhideWhenUsed/>
    <w:rsid w:val="008B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AF3"/>
  </w:style>
  <w:style w:type="paragraph" w:styleId="a7">
    <w:name w:val="Balloon Text"/>
    <w:basedOn w:val="a"/>
    <w:link w:val="a8"/>
    <w:uiPriority w:val="99"/>
    <w:semiHidden/>
    <w:unhideWhenUsed/>
    <w:rsid w:val="00BE6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0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10F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6AF3"/>
  </w:style>
  <w:style w:type="paragraph" w:styleId="a5">
    <w:name w:val="footer"/>
    <w:basedOn w:val="a"/>
    <w:link w:val="a6"/>
    <w:uiPriority w:val="99"/>
    <w:unhideWhenUsed/>
    <w:rsid w:val="008B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6AF3"/>
  </w:style>
  <w:style w:type="paragraph" w:styleId="a7">
    <w:name w:val="Balloon Text"/>
    <w:basedOn w:val="a"/>
    <w:link w:val="a8"/>
    <w:uiPriority w:val="99"/>
    <w:semiHidden/>
    <w:unhideWhenUsed/>
    <w:rsid w:val="00BE6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2458</Words>
  <Characters>14013</Characters>
  <Application>Microsoft Office Word</Application>
  <DocSecurity>8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16439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Трегубова Рэнада Ивановна</dc:creator>
  <cp:keywords/>
  <dc:description/>
  <cp:lastModifiedBy>Колышкина Елена Владимировна</cp:lastModifiedBy>
  <cp:revision>66</cp:revision>
  <cp:lastPrinted>2019-12-18T12:59:00Z</cp:lastPrinted>
  <dcterms:created xsi:type="dcterms:W3CDTF">2018-10-08T09:32:00Z</dcterms:created>
  <dcterms:modified xsi:type="dcterms:W3CDTF">2019-12-20T04:31:00Z</dcterms:modified>
</cp:coreProperties>
</file>