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25.0</w:t>
      </w:r>
      <w:r>
        <w:rPr>
          <w:sz w:val="28"/>
          <w:szCs w:val="28"/>
          <w:lang w:val="en-US"/>
        </w:rPr>
        <w:t xml:space="preserve">7</w:t>
      </w:r>
      <w:r>
        <w:rPr>
          <w:sz w:val="28"/>
          <w:szCs w:val="28"/>
        </w:rPr>
        <w:t xml:space="preserve">.2022    </w:t>
      </w:r>
      <w:r>
        <w:rPr>
          <w:sz w:val="28"/>
          <w:szCs w:val="28"/>
        </w:rPr>
        <w:t xml:space="preserve">059-06-01.01-03-р-182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строками следующего содержания:</w:t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32.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субподряда № 64.22 от 13.07.2022 г. с ООО «Реставрационная компания» на выполнение работ по капитальному ремонту кладбища «Егошихинское»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000220043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33.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41/00 от 14.07.2022 г. с ООО «Профэско» на выполнение работ по обеспечению архитектурной подсветкой фасадов зданий по ул. Петропавловской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944220044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34.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42/00 от 14.07.2022 г. с ООО «Профэско» на выполнение работ по обеспечению архитектурной подсветкой фасадов зданий по ул. Ленина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944220045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35.</w:t>
            </w:r>
          </w:p>
        </w:tc>
        <w:tc>
          <w:tcPr>
            <w:tcW w:w="3905" w:type="pct"/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Гражданско-правовой договор № ЕП_1 от 18.07.2022 г. с ООО «Асфальтобетонный завод №1» на выполнение работ по капитальному ремонту сетей наружного освещения ул. Ленина в г.Перми</w:t>
            </w:r>
          </w:p>
        </w:tc>
        <w:tc>
          <w:tcPr>
            <w:tcW w:w="784" w:type="pct"/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000220046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возникшим с </w:t>
      </w:r>
      <w:r>
        <w:rPr>
          <w:sz w:val="28"/>
          <w:szCs w:val="24"/>
        </w:rPr>
        <w:t xml:space="preserve">13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0</w:t>
      </w:r>
      <w:r>
        <w:rPr>
          <w:sz w:val="28"/>
          <w:szCs w:val="24"/>
        </w:rPr>
        <w:t xml:space="preserve">7</w:t>
      </w:r>
      <w:r>
        <w:rPr>
          <w:sz w:val="28"/>
          <w:szCs w:val="24"/>
        </w:rPr>
        <w:t xml:space="preserve">.202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  <w:t xml:space="preserve">Н</w:t>
      </w:r>
      <w:r>
        <w:rPr>
          <w:sz w:val="28"/>
          <w:szCs w:val="24"/>
        </w:rPr>
        <w:t xml:space="preserve">ачальник департамента</w:t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1750</Characters>
  <CharactersWithSpaces>2052</CharactersWithSpaces>
  <Company>Администрация г. Перми</Company>
  <DocSecurity>0</DocSecurity>
  <HyperlinksChanged>false</HyperlinksChanged>
  <Lines>14</Lines>
  <Pages>2</Pages>
  <Paragraphs>4</Paragraphs>
  <ScaleCrop>false</ScaleCrop>
  <SharedDoc>false</SharedDoc>
  <Template>Normal.dotm</Template>
  <Words>306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2023-03-31T10:23:00Z</dcterms:created>
  <dcterms:modified xsi:type="dcterms:W3CDTF">2023-03-31T10:23:00Z</dcterms:modified>
  <cp:version>983040</cp:version>
</cp:coreProperties>
</file>