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31635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31635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03.6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11.01.2022         </w:t>
      </w:r>
      <w:r>
        <w:rPr>
          <w:sz w:val="28"/>
        </w:rPr>
        <w:t xml:space="preserve">059-06-01.01-03-р-1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906145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71.35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Утвердить </w:t>
      </w:r>
      <w:r>
        <w:rPr>
          <w:sz w:val="28"/>
          <w:szCs w:val="24"/>
        </w:rPr>
        <w:t xml:space="preserve">и</w:t>
      </w:r>
      <w:r>
        <w:rPr>
          <w:sz w:val="28"/>
          <w:szCs w:val="24"/>
        </w:rPr>
        <w:t xml:space="preserve">сточники поступлений целевых средств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в целях санкционирования операций со средствами участников казначейского сопровождения </w:t>
      </w:r>
      <w:r>
        <w:rPr>
          <w:sz w:val="28"/>
          <w:szCs w:val="24"/>
        </w:rPr>
        <w:t xml:space="preserve">согласно приложени</w:t>
      </w:r>
      <w:r>
        <w:rPr>
          <w:sz w:val="28"/>
          <w:szCs w:val="24"/>
        </w:rPr>
        <w:t xml:space="preserve">ю</w:t>
      </w:r>
      <w:r>
        <w:rPr>
          <w:sz w:val="28"/>
          <w:szCs w:val="24"/>
        </w:rPr>
        <w:t xml:space="preserve"> 1 к настоящему распоряжению.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p>
      <w:pPr>
        <w:pStyle w:val="Normal"/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both"/>
        <w:rPr>
          <w:sz w:val="28"/>
          <w:szCs w:val="24"/>
        </w:rPr>
        <w:sectPr>
          <w:headerReference w:type="default" r:id="rId7"/>
          <w:type w:val="nextPage"/>
          <w:pgSz w:w="11906" w:h="16838"/>
          <w:pgMar w:top="1134" w:right="567" w:bottom="851" w:left="1418" w:header="363" w:footer="680" w:gutter="0"/>
          <w:cols w:space="708"/>
          <w:docGrid w:linePitch="360"/>
          <w:titlePg/>
        </w:sectPr>
      </w:pPr>
      <w:r>
        <w:rPr>
          <w:sz w:val="28"/>
          <w:szCs w:val="24"/>
        </w:rPr>
      </w:r>
    </w:p>
    <w:p>
      <w:pPr>
        <w:pStyle w:val="UserStyle_4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4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начальника департ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мента финансов администрации города Перми от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4"/>
        <w:jc w:val="both"/>
      </w:pPr>
    </w:p>
    <w:p>
      <w:pPr>
        <w:pStyle w:val="Normal"/>
        <w:spacing w:after="1"/>
        <w:jc w:val="center"/>
        <w:rPr>
          <w:sz w:val="28"/>
          <w:szCs w:val="28"/>
        </w:rPr>
      </w:pPr>
      <w:bookmarkStart w:id="0" w:name="P359"/>
      <w:bookmarkEnd w:id="0"/>
      <w:r>
        <w:rPr>
          <w:sz w:val="28"/>
          <w:szCs w:val="28"/>
        </w:rPr>
      </w:r>
    </w:p>
    <w:p>
      <w:pPr>
        <w:pStyle w:val="Normal"/>
        <w:spacing w:after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ПОСТУПЛЕНИЙ ЦЕЛЕВЫХ СРЕДСТВ</w:t>
      </w:r>
      <w:r>
        <w:rPr>
          <w:sz w:val="28"/>
          <w:szCs w:val="28"/>
        </w:rPr>
      </w:r>
    </w:p>
    <w:p>
      <w:pPr>
        <w:pStyle w:val="UserStyle_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>
          <w:trHeight w:val="322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vMerge w:val="restar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п/п</w:t>
            </w:r>
          </w:p>
        </w:tc>
        <w:tc>
          <w:tcPr>
            <w:tcW w:w="4689" w:type="pct"/>
            <w:gridSpan w:val="2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Источники поступлений целевых средств</w:t>
            </w:r>
          </w:p>
        </w:tc>
      </w:tr>
      <w:tr>
        <w:trPr>
          <w:trHeight w:val="322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vMerge w:val="continue"/>
            <w:textDirection w:val="lrTb"/>
            <w:vAlign w:val="top"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наименование</w:t>
            </w:r>
          </w:p>
        </w:tc>
        <w:tc>
          <w:tcPr>
            <w:tcW w:w="784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код</w:t>
            </w:r>
          </w:p>
        </w:tc>
      </w:tr>
      <w:tr>
        <w:trPr>
          <w:trHeight w:val="28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1" w:name="P767"/>
            <w:bookmarkEnd w:id="1"/>
            <w:r>
              <w:rPr>
                <w:rFonts w:ascii="Times New Roman" w:hAnsi="Times New Roman" w:cs="Times New Roman"/>
                <w:sz w:val="28"/>
              </w:rPr>
              <w:t xml:space="preserve">1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</w:t>
            </w:r>
          </w:p>
        </w:tc>
        <w:tc>
          <w:tcPr>
            <w:tcW w:w="784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50-2020/ЭА от 18.05.2020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ООО «АВТО-ТЕХ»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0010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51-2020/ЭА от 15.05.2020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ИП Аристов Сергей Викторович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0011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52-2020/ЭА от 15.05.2020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ИП Миронов Денис Валерьевич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0012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53-2020/ЭА от 19.05.2020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ИП Целоусов Андрей Анатольевич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  <w:highlight w:val="lightGray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0013</w:t>
            </w:r>
            <w:r>
              <w:rPr>
                <w:rFonts w:ascii="Times New Roman" w:hAnsi="Times New Roman" w:cs="Times New Roman"/>
                <w:sz w:val="28"/>
                <w:highlight w:val="lightGray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55-2020/ЭА от 15.05.2020 г.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с ИП Окулова Галина Рифовна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0014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56-2020/ЭА от 15.05.2020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ИП Плотников Виталий Александрович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0015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98-2020/ЭА от 29.06.2020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ИП Плотников Виталий Александрович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0016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44-2021/ЭА от 30.08.2021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МУП «Пермгорэлектротранс»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94521</w:t>
            </w:r>
            <w:r>
              <w:rPr>
                <w:rFonts w:ascii="Times New Roman" w:hAnsi="Times New Roman" w:cs="Times New Roman"/>
                <w:sz w:val="28"/>
              </w:rPr>
              <w:t xml:space="preserve">0017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59-2021/ЭА от 24.11.2021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ООО «Дизель»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94521</w:t>
            </w:r>
            <w:r>
              <w:rPr>
                <w:rFonts w:ascii="Times New Roman" w:hAnsi="Times New Roman" w:cs="Times New Roman"/>
                <w:sz w:val="28"/>
              </w:rPr>
              <w:t xml:space="preserve">0018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61-2021/ЭА от 24.11.2021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ООО «Сити-Бас»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94521</w:t>
            </w:r>
            <w:r>
              <w:rPr>
                <w:rFonts w:ascii="Times New Roman" w:hAnsi="Times New Roman" w:cs="Times New Roman"/>
                <w:sz w:val="28"/>
              </w:rPr>
              <w:t xml:space="preserve">0019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11.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№ 059-12-01-16-Д-20 от 20.08.2021 г. </w:t>
            </w:r>
            <w:r>
              <w:rPr>
                <w:rFonts w:ascii="Times New Roman" w:hAnsi="Times New Roman" w:cs="Times New Roman"/>
                <w:sz w:val="28"/>
              </w:rPr>
              <w:t xml:space="preserve">о предоставлении субсидий </w:t>
            </w:r>
            <w:r>
              <w:rPr>
                <w:rFonts w:ascii="Times New Roman" w:hAnsi="Times New Roman" w:cs="Times New Roman"/>
                <w:sz w:val="28"/>
              </w:rPr>
              <w:t xml:space="preserve">МУП</w:t>
            </w:r>
            <w:r>
              <w:rPr>
                <w:rFonts w:ascii="Times New Roman" w:hAnsi="Times New Roman" w:cs="Times New Roman"/>
                <w:sz w:val="28"/>
              </w:rPr>
              <w:t xml:space="preserve"> «Пермгорэлектротранс» на финансовое обеспечение затрат, связанных с осуществлением текущего ремонта трамвайных путей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945210020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12.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№ 4 от 28.12.2021 г.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о предоставлении субсидий </w:t>
            </w:r>
            <w:r>
              <w:rPr>
                <w:rFonts w:ascii="Times New Roman" w:hAnsi="Times New Roman" w:cs="Times New Roman"/>
                <w:sz w:val="28"/>
              </w:rPr>
              <w:t xml:space="preserve">МУП НО г.Перми «Горсвет»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финансовое обеспечение затрат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связанных с выполнением работ по замене светильников на светильники с системой интеллектуального управления в рамках капитального ремонта сетей наружного освещения города Перми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944210021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13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65-2021/ЭА от </w:t>
            </w:r>
            <w:r>
              <w:rPr>
                <w:rFonts w:ascii="Times New Roman" w:hAnsi="Times New Roman" w:cs="Times New Roman"/>
                <w:sz w:val="28"/>
              </w:rPr>
              <w:t xml:space="preserve">27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</w:rPr>
              <w:t xml:space="preserve">.2021 г. с МУП «Пермгорэлектротранс» на выполнение работ по осуществлению регулярных перевозок пассажиров </w:t>
            </w:r>
            <w:r>
              <w:rPr>
                <w:rFonts w:ascii="Times New Roman" w:hAnsi="Times New Roman" w:cs="Times New Roman"/>
                <w:sz w:val="28"/>
              </w:rPr>
              <w:t xml:space="preserve">городским наземным электрическим</w:t>
            </w:r>
            <w:r>
              <w:rPr>
                <w:rFonts w:ascii="Times New Roman" w:hAnsi="Times New Roman" w:cs="Times New Roman"/>
                <w:sz w:val="28"/>
              </w:rPr>
              <w:t xml:space="preserve">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945210022</w:t>
            </w:r>
          </w:p>
        </w:tc>
      </w:tr>
    </w:tbl>
    <w:sectPr>
      <w:headerReference w:type="even" r:id="rId8"/>
      <w:headerReference w:type="default" r:id="rId9"/>
      <w:footerReference w:type="default" r:id="rId10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header" Target="header3.xml" /><Relationship Id="rId10" Type="http://schemas.openxmlformats.org/officeDocument/2006/relationships/footer" Target="footer1.xml" /><Relationship Id="rId11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3252</Characters>
  <CharactersWithSpaces>3815</CharactersWithSpaces>
  <Company>Администрация г. Перми</Company>
  <DocSecurity>0</DocSecurity>
  <HyperlinksChanged>false</HyperlinksChanged>
  <Lines>27</Lines>
  <Pages>3</Pages>
  <Paragraphs>7</Paragraphs>
  <ScaleCrop>false</ScaleCrop>
  <SharedDoc>false</SharedDoc>
  <Template>Normal.dotm</Template>
  <Words>570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2023-03-31T10:11:00Z</dcterms:created>
  <dcterms:modified xsi:type="dcterms:W3CDTF">2023-03-31T10:11:00Z</dcterms:modified>
  <cp:version>983040</cp:version>
</cp:coreProperties>
</file>