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rPr>
          <w:color w:val="000000" w:themeColor="text1"/>
        </w:rPr>
        <w:outlineLvl w:val="0"/>
      </w:pPr>
      <w:r>
        <w:rPr>
          <w:color w:val="000000" w:themeColor="text1"/>
          <w:sz w:val="24"/>
          <w:lang w:val="ru-RU"/>
        </w:rPr>
        <w:t xml:space="preserve">ПЕРМСКАЯ ГОРОДСКАЯ ДУМА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jc w:val="center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jc w:val="center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РЕШЕНИЕ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jc w:val="center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от 17 декабря 2024 г. № 218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jc w:val="center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О БЮДЖЕТЕ ГОРОДА ПЕРМИ НА 2025 ГОД И НА ПЛАНОВЫЙ ПЕРИОД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jc w:val="center"/>
        <w:rPr>
          <w:color w:val="000000" w:themeColor="text1"/>
          <w:highlight w:val="none"/>
          <w:lang w:val="ru-RU"/>
        </w:rPr>
      </w:pPr>
      <w:r>
        <w:rPr>
          <w:color w:val="000000" w:themeColor="text1"/>
          <w:sz w:val="24"/>
          <w:lang w:val="ru-RU"/>
        </w:rPr>
        <w:t xml:space="preserve">2026 И 2027 ГОДОВ</w:t>
      </w:r>
      <w:r>
        <w:rPr>
          <w:color w:val="000000" w:themeColor="text1"/>
          <w:lang w:val="ru-RU"/>
        </w:rPr>
      </w:r>
      <w:r>
        <w:rPr>
          <w:color w:val="000000" w:themeColor="text1"/>
          <w:highlight w:val="none"/>
          <w:lang w:val="ru-RU"/>
        </w:rPr>
      </w:r>
    </w:p>
    <w:p>
      <w:pPr>
        <w:ind w:firstLine="540"/>
        <w:jc w:val="center"/>
        <w:rPr>
          <w:color w:val="000000" w:themeColor="text1"/>
          <w:sz w:val="24"/>
          <w:szCs w:val="24"/>
          <w:lang w:val="ru-RU"/>
          <w14:ligatures w14:val="none"/>
        </w:rPr>
      </w:pPr>
      <w:r>
        <w:rPr>
          <w:color w:val="000000" w:themeColor="text1"/>
          <w:sz w:val="24"/>
          <w:szCs w:val="24"/>
          <w:lang w:val="ru-RU"/>
        </w:rPr>
      </w:r>
      <w:r>
        <w:rPr>
          <w:color w:val="000000" w:themeColor="text1"/>
          <w:sz w:val="24"/>
          <w:szCs w:val="24"/>
          <w:lang w:val="ru-RU"/>
        </w:rPr>
        <w:t xml:space="preserve">(в ред. решений Пермской городской Думы от </w:t>
      </w:r>
      <w:r>
        <w:rPr>
          <w:color w:val="000000" w:themeColor="text1"/>
          <w:sz w:val="24"/>
          <w:szCs w:val="24"/>
          <w:lang w:val="ru-RU"/>
        </w:rPr>
        <w:t xml:space="preserve">25.02.2025 № 25,</w:t>
      </w:r>
      <w:r>
        <w:rPr>
          <w:color w:val="000000" w:themeColor="text1"/>
          <w:sz w:val="24"/>
          <w:szCs w:val="24"/>
          <w:lang w:val="ru-RU"/>
        </w:rPr>
      </w:r>
    </w:p>
    <w:p>
      <w:pPr>
        <w:ind w:firstLine="540"/>
        <w:jc w:val="center"/>
        <w:rPr>
          <w:color w:val="000000" w:themeColor="text1"/>
          <w:sz w:val="24"/>
          <w:szCs w:val="24"/>
          <w:lang w:val="ru-RU"/>
          <w14:ligatures w14:val="none"/>
        </w:rPr>
      </w:pPr>
      <w:r>
        <w:rPr>
          <w:color w:val="000000" w:themeColor="text1"/>
          <w:sz w:val="24"/>
          <w:szCs w:val="24"/>
          <w:lang w:val="ru-RU"/>
        </w:rPr>
        <w:t xml:space="preserve">от 24.04.2025 № 70, от 24.06.2025 № 115, от 26.08.2025 № 136,</w:t>
      </w:r>
      <w:r>
        <w:rPr>
          <w:color w:val="000000" w:themeColor="text1"/>
          <w:sz w:val="24"/>
          <w:szCs w:val="24"/>
          <w:lang w:val="ru-RU"/>
        </w:rPr>
      </w:r>
    </w:p>
    <w:p>
      <w:pPr>
        <w:ind w:firstLine="540"/>
        <w:jc w:val="center"/>
        <w:rPr>
          <w:color w:val="000000" w:themeColor="text1"/>
          <w:sz w:val="24"/>
          <w:szCs w:val="24"/>
          <w:lang w:val="ru-RU"/>
          <w14:ligatures w14:val="none"/>
        </w:rPr>
      </w:pPr>
      <w:r>
        <w:rPr>
          <w:color w:val="000000" w:themeColor="text1"/>
          <w:sz w:val="24"/>
          <w:szCs w:val="24"/>
          <w:lang w:val="ru-RU"/>
        </w:rPr>
        <w:t xml:space="preserve">от 28.10.2025 № 194</w:t>
      </w:r>
      <w:r>
        <w:rPr>
          <w:color w:val="000000" w:themeColor="text1"/>
          <w:sz w:val="24"/>
          <w:szCs w:val="24"/>
          <w:lang w:val="ru-RU"/>
        </w:rPr>
        <w:t xml:space="preserve">)</w:t>
      </w:r>
      <w:r>
        <w:rPr>
          <w:color w:val="000000" w:themeColor="text1"/>
          <w:sz w:val="24"/>
          <w:szCs w:val="24"/>
          <w:lang w:val="ru-RU"/>
        </w:rPr>
      </w:r>
    </w:p>
    <w:p>
      <w:pPr>
        <w:spacing w:after="1"/>
        <w:rPr>
          <w:color w:val="000000" w:themeColor="text1"/>
        </w:rPr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Пермская городская Дума решила: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ind w:firstLine="540"/>
        <w:jc w:val="both"/>
        <w:rPr>
          <w:color w:val="000000" w:themeColor="text1"/>
        </w:rPr>
        <w:outlineLvl w:val="1"/>
      </w:pPr>
      <w:r>
        <w:rPr>
          <w:color w:val="000000" w:themeColor="text1"/>
          <w:sz w:val="24"/>
          <w:lang w:val="ru-RU"/>
        </w:rPr>
        <w:t xml:space="preserve">Статья 1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 Утвердить основные характеристики бюджета города Перми (далее - бюджет города) на 2025 год: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1.1. прогнозируемый общий объем доходов бюджета города в сумме 59614399,974 тыс. руб.;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1.2. общий объем расходов бюджета города в сумме 64390336,083 тыс. руб.;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1.3. дефицит бюджета города в сумме 4775936,109 тыс. руб.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 Утвердить основные характеристики бюджета города на 2026 год и на 2027 год: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2.1. прогнозируемый общий объем доходов бюджета города на 2026 год в сумме 62782874,731 тыс. руб. и на 2027 год в сумме 62267336,588 тыс. руб.;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2.2. общий объем ра</w:t>
      </w:r>
      <w:r>
        <w:rPr>
          <w:color w:val="000000" w:themeColor="text1"/>
          <w:sz w:val="24"/>
          <w:lang w:val="ru-RU"/>
        </w:rPr>
        <w:t xml:space="preserve">сходов бюджета города на 2026 год в сумме 63380704,931 тыс. руб., в том числе условно утвержденные расходы в сумме 1017548,668 тыс. руб., и на 2027 год в сумме 61297 494,688 тыс. руб., в том числе условно утвержденные расходы в сумме 1949559,036 тыс. руб.;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2.3. дефицит бюджета города на 2026 год в сумме 597830,2 тыс. руб. и профицит бюджета города на 2027 год в сумме 969841,9 тыс. руб.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ind w:firstLine="540"/>
        <w:jc w:val="both"/>
        <w:rPr>
          <w:color w:val="000000" w:themeColor="text1"/>
        </w:rPr>
        <w:outlineLvl w:val="1"/>
      </w:pPr>
      <w:r>
        <w:rPr>
          <w:color w:val="000000" w:themeColor="text1"/>
          <w:sz w:val="24"/>
          <w:lang w:val="ru-RU"/>
        </w:rPr>
        <w:t xml:space="preserve">Статья 2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 Установить, что в бюджет города зачисляются доходы по нормативам, установленным бюджетным законодательством Российской Федерации, Пермского края.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 Установить, что муниципальные предприятия города Перми ежегодно перечисляют в доход бюджета города 50% прибыли, остающейся после уплаты налогов и иных обязательных платежей, до 15 апреля текущего года.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Объем средств, подлежащий перечислению в бюджет города, исчисляется указанными предприятиями на основании показателей бухгалтерской отчетности предприятия за отчетный финансовый год.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3. В случае изменения перечня главных администраторов доходов бюджета го</w:t>
      </w:r>
      <w:r>
        <w:rPr>
          <w:color w:val="000000" w:themeColor="text1"/>
          <w:sz w:val="24"/>
          <w:lang w:val="ru-RU"/>
        </w:rPr>
        <w:t xml:space="preserve">рода, а также состава закрепленных за ними кодов классификации доходов бюджета департамент финансов администрации города Перми уведомляет Контрольно-счетную палату города Перми о внесенных изменениях в целях текущего контроля за исполнением бюджета города.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ind w:firstLine="540"/>
        <w:jc w:val="both"/>
        <w:rPr>
          <w:color w:val="000000" w:themeColor="text1"/>
        </w:rPr>
        <w:outlineLvl w:val="1"/>
      </w:pPr>
      <w:r>
        <w:rPr>
          <w:color w:val="000000" w:themeColor="text1"/>
          <w:lang w:val="ru-RU"/>
        </w:rPr>
      </w:r>
      <w:bookmarkStart w:id="34" w:name="P34"/>
      <w:r>
        <w:rPr>
          <w:color w:val="000000" w:themeColor="text1"/>
          <w:lang w:val="ru-RU"/>
        </w:rPr>
      </w:r>
      <w:bookmarkEnd w:id="34"/>
      <w:r>
        <w:rPr>
          <w:color w:val="000000" w:themeColor="text1"/>
          <w:sz w:val="24"/>
          <w:lang w:val="ru-RU"/>
        </w:rPr>
        <w:t xml:space="preserve">Статья 3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 Утвердить </w:t>
      </w:r>
      <w:hyperlink r:id="rId8" w:tooltip="Решение Пермской городской Думы от 17.12.2024 N 218 (ред. от 28.10.2025) &quot;О бюджете города Перми на 2025 год и на плановый период 2026 и 2027 годов&quot; {КонсультантПлюс}" w:history="1">
        <w:r>
          <w:rPr>
            <w:color w:val="000000" w:themeColor="text1"/>
            <w:sz w:val="24"/>
            <w:lang w:val="ru-RU"/>
          </w:rPr>
          <w:t xml:space="preserve">распределение</w:t>
        </w:r>
      </w:hyperlink>
      <w:r>
        <w:rPr>
          <w:color w:val="000000" w:themeColor="text1"/>
          <w:sz w:val="24"/>
          <w:lang w:val="ru-RU"/>
        </w:rPr>
        <w:t xml:space="preserve"> бюджетных ассигнований по це</w:t>
      </w:r>
      <w:r>
        <w:rPr>
          <w:color w:val="000000" w:themeColor="text1"/>
          <w:sz w:val="24"/>
          <w:lang w:val="ru-RU"/>
        </w:rPr>
        <w:t xml:space="preserve">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 и на плановый период 2026 и 2027 годов согласно приложению 1 к настоящему решению.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 Утвердить ведомственную </w:t>
      </w:r>
      <w:hyperlink r:id="rId9" w:tooltip="Решение Пермской городской Думы от 17.12.2024 N 218 (ред. от 28.10.2025) &quot;О бюджете города Перми на 2025 год и на плановый период 2026 и 2027 годов&quot; {КонсультантПлюс}" w:history="1">
        <w:r>
          <w:rPr>
            <w:color w:val="000000" w:themeColor="text1"/>
            <w:sz w:val="24"/>
            <w:lang w:val="ru-RU"/>
          </w:rPr>
          <w:t xml:space="preserve">структуру</w:t>
        </w:r>
      </w:hyperlink>
      <w:r>
        <w:rPr>
          <w:color w:val="000000" w:themeColor="text1"/>
          <w:sz w:val="24"/>
          <w:lang w:val="ru-RU"/>
        </w:rPr>
        <w:t xml:space="preserve"> расходов бюджета города на 2025 год и на плановый период 2026 и 2027 годов согласно приложению 2 к настоящему решению.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3. Утвердить </w:t>
      </w:r>
      <w:hyperlink r:id="rId10" w:tooltip="Решение Пермской городской Думы от 17.12.2024 N 218 (ред. от 28.10.2025) &quot;О бюджете города Перми на 2025 год и на плановый период 2026 и 2027 годов&quot; {КонсультантПлюс}" w:history="1">
        <w:r>
          <w:rPr>
            <w:color w:val="000000" w:themeColor="text1"/>
            <w:sz w:val="24"/>
            <w:lang w:val="ru-RU"/>
          </w:rPr>
          <w:t xml:space="preserve">Перечень</w:t>
        </w:r>
      </w:hyperlink>
      <w:r>
        <w:rPr>
          <w:color w:val="000000" w:themeColor="text1"/>
          <w:sz w:val="24"/>
          <w:lang w:val="ru-RU"/>
        </w:rPr>
        <w:t xml:space="preserve"> объектов капитального строительства муниципальной собственности и объектов недвижимого имущества, приобретаемых в муниципальную собственность, на 2025 год и на плановый период 2026 и 2027 годов согласно приложению 3 к настоящему решению.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4. Администрации города Перми производить расходование средств на реализацию муниципальных программ, средств в объекты капитального строительства муниципальной собственности и на приобретение объек</w:t>
      </w:r>
      <w:r>
        <w:rPr>
          <w:color w:val="000000" w:themeColor="text1"/>
          <w:sz w:val="24"/>
          <w:lang w:val="ru-RU"/>
        </w:rPr>
        <w:t xml:space="preserve">тов недвижимого имущества в муниципальную собственность, на предоставление субсидий из бюджета города при условии утверждения (внесения изменений) муниципальных программ (в муниципальные программы), порядков предоставления субсидий в установленном порядке.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ind w:firstLine="540"/>
        <w:jc w:val="both"/>
        <w:rPr>
          <w:color w:val="000000" w:themeColor="text1"/>
        </w:rPr>
        <w:outlineLvl w:val="1"/>
      </w:pPr>
      <w:r>
        <w:rPr>
          <w:color w:val="000000" w:themeColor="text1"/>
          <w:sz w:val="24"/>
          <w:lang w:val="ru-RU"/>
        </w:rPr>
        <w:t xml:space="preserve">Статья 4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 Утвердить объем резервного фонда администрации города Перми на 2025 год в сумме 322244,504 тыс. руб., на 2026 год в сумме 40000,0 тыс. руб., на 2027 год в сумме 40000,0 тыс. руб.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 Утвердить общий объем бюджетных ассигнований на исполнение публичных нормативных обязательств города Перми на 2025 год в сумме 184904,65 тыс. руб., на 2026 год в сумме 184188,7 тыс. руб., на 2027 год в сумме 184188,7 тыс. руб., в том числе: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2.1. на выплаты стипендий Главы города Перми - гла</w:t>
      </w:r>
      <w:r>
        <w:rPr>
          <w:color w:val="000000" w:themeColor="text1"/>
          <w:sz w:val="24"/>
          <w:lang w:val="ru-RU"/>
        </w:rPr>
        <w:t xml:space="preserve">вы администрации города Перми "Спортивные надежды" юным спортсменам города, победителям и призерам всероссийских и международных соревнований: на 2025 год в сумме 2850,0 тыс. руб., на 2026 год в сумме 2850,0 тыс. руб., на 2027 год в сумме 2850,0 тыс. руб.;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2.2. на ежемесячные денежные выплаты за проезд в медицинские организации, осуществляющие свою деятельность на территории города Перми, для проведения амбулато</w:t>
      </w:r>
      <w:r>
        <w:rPr>
          <w:color w:val="000000" w:themeColor="text1"/>
          <w:sz w:val="24"/>
          <w:lang w:val="ru-RU"/>
        </w:rPr>
        <w:t xml:space="preserve">рного гемодиализа гражданам, постоянно или преимущественно проживающим на территории города Перми, с хронической почечной недостаточностью: на 2025 год в сумме 13630,8 тыс. руб., на 2026 год в сумме 13095,5 тыс. руб., на 2027 год в сумме 13095,5 тыс. руб.;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2.3. на ежемесячные денежные выплаты одному из родителей (законных представителей), являющихся студентами или учащимися, постоянно, преимущественно или временно проживающих на территории города Перми, обучающихся по очной</w:t>
      </w:r>
      <w:r>
        <w:rPr>
          <w:color w:val="000000" w:themeColor="text1"/>
          <w:sz w:val="24"/>
          <w:lang w:val="ru-RU"/>
        </w:rPr>
        <w:t xml:space="preserve"> форме в профессиональных образовательных организациях, образовательных организациях высшего образования, имеющих детей в возрасте до 1,5 лет: на 2025 год в сумме 3185,4 тыс. руб., на 2026 год в сумме 3060,3 тыс. руб., на 2027 год в сумме 3060,3 тыс. руб.;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2.4. на дополнительные меры социальной поддержки одного из родителей в случае рождения троих или более детей одновременно: на 2025 год в сумме 2298,85 тыс. руб., на 2026 год в сумме 3448,3 тыс. руб., на 2027 год в сумме 3448,3 тыс. руб.;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2.5. на выплаты премии Главы города Перми "Золотой резерв" талантливым и одаренным обучающимся общеобразовательных организа</w:t>
      </w:r>
      <w:r>
        <w:rPr>
          <w:color w:val="000000" w:themeColor="text1"/>
          <w:sz w:val="24"/>
          <w:lang w:val="ru-RU"/>
        </w:rPr>
        <w:t xml:space="preserve">ций города Перми, осуществляющих образовательную деятельность по имеющим государственную аккредитацию основным общеобразовательным программам: на 2025 год в сумме 2873,6 тыс. руб., на 2026 год в сумме 2873,6 тыс. руб., на 2027 год в сумме 2873,6 тыс. руб.;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2.6. на выплаты пенсии за выслугу лет лицам, замещавшим муниципальные должно</w:t>
      </w:r>
      <w:r>
        <w:rPr>
          <w:color w:val="000000" w:themeColor="text1"/>
          <w:sz w:val="24"/>
          <w:lang w:val="ru-RU"/>
        </w:rPr>
        <w:t xml:space="preserve">сти (в т.ч. выборные муниципальные должности), муниципальные должности муниципальной службы, должности муниципальной службы города Перми: на 2025 год в сумме 160066,0 тыс. руб., на 2026 год в сумме 158861,0 тыс. руб., на 2027 год в сумме 158861,0 тыс. руб.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3. Утвердить объем бюджетных ассигнований дорожного фонда города Перми на 2025 год в сумме 7306564,979 тыс. руб.</w:t>
      </w:r>
      <w:r>
        <w:rPr>
          <w:color w:val="000000" w:themeColor="text1"/>
          <w:sz w:val="24"/>
          <w:lang w:val="ru-RU"/>
        </w:rPr>
        <w:t xml:space="preserve">, на 2026 год в сумме 7221521,814 тыс. руб., на 2027 год в сумме 7940721,756 тыс. руб., в том числе средства бюджета Пермского края на 2025 год в сумме 976934,200 тыс. руб., на 2026 год в сумме 976934,100 тыс. руб., на 2027 год в сумме 976934,100 тыс. руб.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4. Утвердить общий объем межбюджетных трансфертов, поступающих в бюджет города из бюджета Пермского края, в 2025 году в сумме 23669209,108 тыс. руб., в 2026 году в сумме 24646034,121 тыс. руб., в 2027 году в сумме 21598472,038 тыс. руб.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5. Предусмотреть в расходах бюджета города средства на: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увеличение размеров денежных норм по бесплатному питанию учащихся в муниципальных общеобразовательных организациях, частных общеобразовательных организациях с 01.01.2025 на 9,5%,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инд</w:t>
      </w:r>
      <w:r>
        <w:rPr>
          <w:color w:val="000000" w:themeColor="text1"/>
          <w:sz w:val="24"/>
          <w:lang w:val="ru-RU"/>
        </w:rPr>
        <w:t xml:space="preserve">ексацию ежемесячных надбавок к заработной плате педагогическим работникам муниципальных образовательных учреждений в сфере образования, культуры, физической культуры и спорта, не финансируемых за счет субвенций из бюджета Пермского края, предусмотренных в </w:t>
      </w:r>
      <w:hyperlink r:id="rId11" w:tooltip="Решение Пермской городской Думы от 25.09.2007 N 226 (ред. от 26.08.2025) &quot;О мерах социальной поддержки руководителей и педагогических работников муниципальных образовательных учреждений города Перми&quot; {КонсультантПлюс}" w:history="1">
        <w:r>
          <w:rPr>
            <w:color w:val="000000" w:themeColor="text1"/>
            <w:sz w:val="24"/>
            <w:lang w:val="ru-RU"/>
          </w:rPr>
          <w:t xml:space="preserve">подпункте 2.1.2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r:id="rId12" w:tooltip="Решение Пермской городской Думы от 25.09.2007 N 226 (ред. от 26.08.2025) &quot;О мерах социальной поддержки руководителей и педагогических работников муниципальных образовательных учреждений города Перми&quot; {КонсультантПлюс}" w:history="1">
        <w:r>
          <w:rPr>
            <w:color w:val="000000" w:themeColor="text1"/>
            <w:sz w:val="24"/>
            <w:lang w:val="ru-RU"/>
          </w:rPr>
          <w:t xml:space="preserve">пунктах 2.2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r:id="rId13" w:tooltip="Решение Пермской городской Думы от 25.09.2007 N 226 (ред. от 26.08.2025) &quot;О мерах социальной поддержки руководителей и педагогических работников муниципальных образовательных учреждений города Перми&quot; {КонсультантПлюс}" w:history="1">
        <w:r>
          <w:rPr>
            <w:color w:val="000000" w:themeColor="text1"/>
            <w:sz w:val="24"/>
            <w:lang w:val="ru-RU"/>
          </w:rPr>
          <w:t xml:space="preserve">2.4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r:id="rId14" w:tooltip="Решение Пермской городской Думы от 25.09.2007 N 226 (ред. от 26.08.2025) &quot;О мерах социальной поддержки руководителей и педагогических работников муниципальных образовательных учреждений города Перми&quot; {КонсультантПлюс}" w:history="1">
        <w:r>
          <w:rPr>
            <w:color w:val="000000" w:themeColor="text1"/>
            <w:sz w:val="24"/>
            <w:lang w:val="ru-RU"/>
          </w:rPr>
          <w:t xml:space="preserve">2.5</w:t>
        </w:r>
      </w:hyperlink>
      <w:r>
        <w:rPr>
          <w:color w:val="000000" w:themeColor="text1"/>
          <w:sz w:val="24"/>
          <w:lang w:val="ru-RU"/>
        </w:rPr>
        <w:t xml:space="preserve"> Положения о мерах социальной поддержки руководителей и педагогических работников муниципальных образовательных учреждений города Перми, утвержденного решением Пермской городской Думы от 25.09.2007 № 226, с 01.01.2025 на 9,5%,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увеличение фонда оплаты труда работников муниципальных учреждений с учетом необходимости обеспечения уровня целевых показателей, установленных указами Президента Российской Федерации от 07.05.2012 </w:t>
      </w:r>
      <w:hyperlink r:id="rId15" w:tooltip="Указ Президента РФ от 07.05.2012 N 597 &quot;О мероприятиях по реализации государственной социальной политики&quot; {КонсультантПлюс}" w:history="1">
        <w:r>
          <w:rPr>
            <w:color w:val="000000" w:themeColor="text1"/>
            <w:sz w:val="24"/>
            <w:lang w:val="ru-RU"/>
          </w:rPr>
          <w:t xml:space="preserve">№ 597</w:t>
        </w:r>
      </w:hyperlink>
      <w:r>
        <w:rPr>
          <w:color w:val="000000" w:themeColor="text1"/>
          <w:sz w:val="24"/>
          <w:lang w:val="ru-RU"/>
        </w:rPr>
        <w:t xml:space="preserve">, от 01.06.2012 </w:t>
      </w:r>
      <w:hyperlink r:id="rId16" w:tooltip="Указ Президента РФ от 01.06.2012 N 761 &quot;О Национальной стратегии действий в интересах детей на 2012 - 2017 годы&quot; {КонсультантПлюс}" w:history="1">
        <w:r>
          <w:rPr>
            <w:color w:val="000000" w:themeColor="text1"/>
            <w:sz w:val="24"/>
            <w:lang w:val="ru-RU"/>
          </w:rPr>
          <w:t xml:space="preserve">№ 761</w:t>
        </w:r>
      </w:hyperlink>
      <w:r>
        <w:rPr>
          <w:color w:val="000000" w:themeColor="text1"/>
          <w:sz w:val="24"/>
          <w:lang w:val="ru-RU"/>
        </w:rPr>
        <w:t xml:space="preserve"> в отношении следующих категорий работников: педагогические работники муниципальных учреждений дополнительного образования детей, работники культуры муниципальных учреждений культуры,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увеличение размера ежемесячных денежных выплат одному из родителей (законных представителей), являющихся студентами или учащимися, постоянн</w:t>
      </w:r>
      <w:r>
        <w:rPr>
          <w:color w:val="000000" w:themeColor="text1"/>
          <w:sz w:val="24"/>
          <w:lang w:val="ru-RU"/>
        </w:rPr>
        <w:t xml:space="preserve">о, преимущественно или временно проживающих на территории города Перми, обучающихся по очной форме в профессиональных образовательных организациях, образовательных организациях высшего образования, имеющих детей в возрасте до 1,5 лет, с 01.01.2025 на 9,5%,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увеличение размера ежемесячных денежных выплат за проезд в медицинские о</w:t>
      </w:r>
      <w:r>
        <w:rPr>
          <w:color w:val="000000" w:themeColor="text1"/>
          <w:sz w:val="24"/>
          <w:lang w:val="ru-RU"/>
        </w:rPr>
        <w:t xml:space="preserve">рганизации, осуществляющие свою деятельность на территории города Перми, для проведения амбулаторного гемодиализа гражданам, постоянно или преимущественно проживающим на территории города Перми, с хронической почечной недостаточностью с 01.01.2025 на 9,5%,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индексацию фонда оплаты труда (денежного содержания) работников муниципальных учреждений, муниципальных служащих города Перм</w:t>
      </w:r>
      <w:r>
        <w:rPr>
          <w:color w:val="000000" w:themeColor="text1"/>
          <w:sz w:val="24"/>
          <w:lang w:val="ru-RU"/>
        </w:rPr>
        <w:t xml:space="preserve">и, помощников депутатов Пермской городской Думы, лиц, замещающих муниципальные должности и осуществляющих свои полномочия на постоянной основе, а также работников, занимающих должности, не отнесенные к должностям муниципальной службы, и осуществляющих техн</w:t>
      </w:r>
      <w:r>
        <w:rPr>
          <w:color w:val="000000" w:themeColor="text1"/>
          <w:sz w:val="24"/>
          <w:lang w:val="ru-RU"/>
        </w:rPr>
        <w:t xml:space="preserve">ическое обеспечение органов местного самоуправления, выплат компенсации расходов, связанных с осуществлением полномочий депутатов Пермской городской Думы, пенсий за выслугу лет лицам, замещавшим муниципальные должности (в т.ч. выборные муниципальные должно</w:t>
      </w:r>
      <w:r>
        <w:rPr>
          <w:color w:val="000000" w:themeColor="text1"/>
          <w:sz w:val="24"/>
          <w:lang w:val="ru-RU"/>
        </w:rPr>
        <w:t xml:space="preserve">сти), муниципальные должности муниципальной службы, должности муниципальной службы города Перми, с 01.04.2025 на 9,5%, за исключением работников муниципальных учреждений, для которых настоящей статьей установлены иные размеры увеличения фонда оплаты труда.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ind w:firstLine="540"/>
        <w:jc w:val="both"/>
        <w:rPr>
          <w:color w:val="000000" w:themeColor="text1"/>
        </w:rPr>
        <w:outlineLvl w:val="1"/>
      </w:pPr>
      <w:r>
        <w:rPr>
          <w:color w:val="000000" w:themeColor="text1"/>
          <w:sz w:val="24"/>
          <w:lang w:val="ru-RU"/>
        </w:rPr>
        <w:t xml:space="preserve">Статья 5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 Утвердить на 2025 год и на плановый период 2026 и 2027 годов </w:t>
      </w:r>
      <w:hyperlink r:id="rId17" w:tooltip="Решение Пермской городской Думы от 17.12.2024 N 218 (ред. от 28.10.2025) &quot;О бюджете города Перми на 2025 год и на плановый период 2026 и 2027 годов&quot; {КонсультантПлюс}" w:history="1">
        <w:r>
          <w:rPr>
            <w:color w:val="000000" w:themeColor="text1"/>
            <w:sz w:val="24"/>
            <w:lang w:val="ru-RU"/>
          </w:rPr>
          <w:t xml:space="preserve">источники</w:t>
        </w:r>
      </w:hyperlink>
      <w:r>
        <w:rPr>
          <w:color w:val="000000" w:themeColor="text1"/>
          <w:sz w:val="24"/>
          <w:lang w:val="ru-RU"/>
        </w:rPr>
        <w:t xml:space="preserve"> финансирования дефицита бюджета города согласно приложению 4 к настоящему решению.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 Утвердить на 2025 год и на плановый период 2026 и 2027 годов </w:t>
      </w:r>
      <w:hyperlink r:id="rId18" w:tooltip="Решение Пермской городской Думы от 17.12.2024 N 218 (ред. от 28.10.2025) &quot;О бюджете города Перми на 2025 год и на плановый период 2026 и 2027 годов&quot; {КонсультантПлюс}" w:history="1">
        <w:r>
          <w:rPr>
            <w:color w:val="000000" w:themeColor="text1"/>
            <w:sz w:val="24"/>
            <w:lang w:val="ru-RU"/>
          </w:rPr>
          <w:t xml:space="preserve">программу</w:t>
        </w:r>
      </w:hyperlink>
      <w:r>
        <w:rPr>
          <w:color w:val="000000" w:themeColor="text1"/>
          <w:sz w:val="24"/>
          <w:lang w:val="ru-RU"/>
        </w:rPr>
        <w:t xml:space="preserve"> муниципальных внутренних заимствований города Перми согласно приложению 5 к настоящему решению.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3. Утвердить на 2025 год и на плановый период 2026 и 2027 годов </w:t>
      </w:r>
      <w:hyperlink r:id="rId19" w:tooltip="Решение Пермской городской Думы от 17.12.2024 N 218 (ред. от 28.10.2025) &quot;О бюджете города Перми на 2025 год и на плановый период 2026 и 2027 годов&quot; {КонсультантПлюс}" w:history="1">
        <w:r>
          <w:rPr>
            <w:color w:val="000000" w:themeColor="text1"/>
            <w:sz w:val="24"/>
            <w:lang w:val="ru-RU"/>
          </w:rPr>
          <w:t xml:space="preserve">программу</w:t>
        </w:r>
      </w:hyperlink>
      <w:r>
        <w:rPr>
          <w:color w:val="000000" w:themeColor="text1"/>
          <w:sz w:val="24"/>
          <w:lang w:val="ru-RU"/>
        </w:rPr>
        <w:t xml:space="preserve"> муниципальных гарантий города Перми согласно приложению 6 к настоящему решению.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Утвердить объем бюджетных ассигнований на исполнение муниципальных гарантий города Перми по возможным гарантийным случаям на 2025 год в сумме 0,0 тыс. руб., на 2026 год в сумме 0,0 тыс. руб., на 2027 год в сумме 0,0 тыс. руб.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4. В случае изменения перечня главных администраторов источников финансирования дефицита бюджета города, а также состава закре</w:t>
      </w:r>
      <w:r>
        <w:rPr>
          <w:color w:val="000000" w:themeColor="text1"/>
          <w:sz w:val="24"/>
          <w:lang w:val="ru-RU"/>
        </w:rPr>
        <w:t xml:space="preserve">пленных за ними кодов классификации источников финансирования дефицита бюджета департамент финансов администрации города Перми уведомляет Контрольно-счетную палату города Перми о внесенных изменениях в целях текущего контроля за исполнением бюджета города.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5. Установить верхний предел муниципального долга города Перми: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1) на 01.01.2026 в сумме 3805200,5 тыс. руб., в том числе верхний предел долга по муниципальным гарантиям города Перми в сумме 0,0 тыс. руб.,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2) на 01.01.2027 в сумме 4263030,7 тыс. руб., в том числе верхний предел долга по муниципальным гарантиям города Перми в сумме 0,0 тыс. руб.,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3) на 01.01.2028 в сумме 3153188,8 тыс. руб., в том числе верхний предел долга по муниципальным гарантиям города Перми в сумме 0,0 тыс. руб.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ind w:firstLine="540"/>
        <w:jc w:val="both"/>
        <w:rPr>
          <w:color w:val="000000" w:themeColor="text1"/>
        </w:rPr>
        <w:outlineLvl w:val="1"/>
      </w:pPr>
      <w:r>
        <w:rPr>
          <w:color w:val="000000" w:themeColor="text1"/>
          <w:sz w:val="24"/>
          <w:lang w:val="ru-RU"/>
        </w:rPr>
        <w:t xml:space="preserve">Статья 6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 Установить, что муниципальные заказчики (заказчики) при заключении муниципальных контрактов (договоров) на поставку товаров, выполнение работ, оказание услуг (далее в настоящем пункте - контракт) вправе предусматривать авансовые платежи: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в размере до 100% цены контракта - </w:t>
      </w:r>
      <w:r>
        <w:rPr>
          <w:color w:val="000000" w:themeColor="text1"/>
          <w:sz w:val="24"/>
          <w:lang w:val="ru-RU"/>
        </w:rPr>
        <w:t xml:space="preserve">по контрактам на поставку и подписку на печатные издания, на поставку горюче-смазочных материалов, на оказание услуг всех видов связи, на обучение на курсах повышения квалификации и семинарах, на приобретение путевок, авиа- и железнодорожных билетов, на оп</w:t>
      </w:r>
      <w:r>
        <w:rPr>
          <w:color w:val="000000" w:themeColor="text1"/>
          <w:sz w:val="24"/>
          <w:lang w:val="ru-RU"/>
        </w:rPr>
        <w:t xml:space="preserve">лату регистрационных сборов за участие официальных делегаций города Перми в мероприятиях регионального, федерального и международного значения, на оплату найма жилых помещений, по контрактам страхования, а также по контрактам, заключенным в соответствии с </w:t>
      </w:r>
      <w:hyperlink r:id="rId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 w:history="1">
        <w:r>
          <w:rPr>
            <w:color w:val="000000" w:themeColor="text1"/>
            <w:sz w:val="24"/>
            <w:lang w:val="ru-RU"/>
          </w:rPr>
          <w:t xml:space="preserve">пунктами 4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r:id="rId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 w:history="1">
        <w:r>
          <w:rPr>
            <w:color w:val="000000" w:themeColor="text1"/>
            <w:sz w:val="24"/>
            <w:lang w:val="ru-RU"/>
          </w:rPr>
          <w:t xml:space="preserve">5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r:id="rId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 w:history="1">
        <w:r>
          <w:rPr>
            <w:color w:val="000000" w:themeColor="text1"/>
            <w:sz w:val="24"/>
            <w:lang w:val="ru-RU"/>
          </w:rPr>
          <w:t xml:space="preserve">6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r:id="rId2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 w:history="1">
        <w:r>
          <w:rPr>
            <w:color w:val="000000" w:themeColor="text1"/>
            <w:sz w:val="24"/>
            <w:lang w:val="ru-RU"/>
          </w:rPr>
          <w:t xml:space="preserve">9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r:id="rId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 w:history="1">
        <w:r>
          <w:rPr>
            <w:color w:val="000000" w:themeColor="text1"/>
            <w:sz w:val="24"/>
            <w:lang w:val="ru-RU"/>
          </w:rPr>
          <w:t xml:space="preserve">13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r:id="rId2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 w:history="1">
        <w:r>
          <w:rPr>
            <w:color w:val="000000" w:themeColor="text1"/>
            <w:sz w:val="24"/>
            <w:lang w:val="ru-RU"/>
          </w:rPr>
          <w:t xml:space="preserve">14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r:id="rId2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 w:history="1">
        <w:r>
          <w:rPr>
            <w:color w:val="000000" w:themeColor="text1"/>
            <w:sz w:val="24"/>
            <w:lang w:val="ru-RU"/>
          </w:rPr>
          <w:t xml:space="preserve">15 части 1 статьи 93</w:t>
        </w:r>
      </w:hyperlink>
      <w:r>
        <w:rPr>
          <w:color w:val="000000" w:themeColor="text1"/>
          <w:sz w:val="24"/>
          <w:lang w:val="ru-RU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нужд", в иных случаях в соответствии с нормативными правовыми актами Правительства Российской Федерации,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lang w:val="ru-RU"/>
        </w:rPr>
      </w:r>
      <w:bookmarkStart w:id="92" w:name="P92"/>
      <w:r>
        <w:rPr>
          <w:color w:val="000000" w:themeColor="text1"/>
          <w:lang w:val="ru-RU"/>
        </w:rPr>
      </w:r>
      <w:bookmarkEnd w:id="92"/>
      <w:r>
        <w:rPr>
          <w:color w:val="000000" w:themeColor="text1"/>
          <w:sz w:val="24"/>
          <w:lang w:val="ru-RU"/>
        </w:rPr>
        <w:t xml:space="preserve">в размере до 30% цены контракта, заключаемого на сумму 30,0 млн. руб. и более, на выпол</w:t>
      </w:r>
      <w:r>
        <w:rPr>
          <w:color w:val="000000" w:themeColor="text1"/>
          <w:sz w:val="24"/>
          <w:lang w:val="ru-RU"/>
        </w:rPr>
        <w:t xml:space="preserve">нение работ по строительству, реконструкции и (или) капитальному ремонту, в том числе контракта, предметом которого является одновременно подготовка проектной документации и (или) выполнение инженерных изысканий, выполнение работ по строительству, реконстр</w:t>
      </w:r>
      <w:r>
        <w:rPr>
          <w:color w:val="000000" w:themeColor="text1"/>
          <w:sz w:val="24"/>
          <w:lang w:val="ru-RU"/>
        </w:rPr>
        <w:t xml:space="preserve">укции и (или) капитальному ремонту, объектов муниципальной собственности города Перми, но не более лимитов бюджетных обязательств, доведенных до них на соответствующий финансовый год по соответствующим кодам бюджетной классификации расходов бюджета города,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lang w:val="ru-RU"/>
        </w:rPr>
      </w:r>
      <w:bookmarkStart w:id="94" w:name="P94"/>
      <w:r>
        <w:rPr>
          <w:color w:val="000000" w:themeColor="text1"/>
          <w:lang w:val="ru-RU"/>
        </w:rPr>
      </w:r>
      <w:bookmarkEnd w:id="94"/>
      <w:r>
        <w:rPr>
          <w:color w:val="000000" w:themeColor="text1"/>
          <w:sz w:val="24"/>
          <w:lang w:val="ru-RU"/>
        </w:rPr>
        <w:t xml:space="preserve">в размере до 30% цены контракта, но не боле</w:t>
      </w:r>
      <w:r>
        <w:rPr>
          <w:color w:val="000000" w:themeColor="text1"/>
          <w:sz w:val="24"/>
          <w:lang w:val="ru-RU"/>
        </w:rPr>
        <w:t xml:space="preserve">е лимитов бюджетных обязательств, доведенных на соответствующий финансовый год по соответствующим кодам бюджетной классификации расходов бюджета, при условии обоснования необходимости авансовых платежей в порядке, установленном администрацией города Перми.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 Утратил силу. - </w:t>
      </w:r>
      <w:hyperlink r:id="rId27" w:tooltip="Решение Пермской городской Думы от 24.04.2025 N 70 &quot;О внесении изменений в решение Пермской городской Думы от 17.12.2024 N 218 &quot;О бюджете города Перми на 2025 год и на плановый период 2026 и 2027 годов&quot; {КонсультантПлюс}" w:history="1">
        <w:r>
          <w:rPr>
            <w:color w:val="000000" w:themeColor="text1"/>
            <w:sz w:val="24"/>
            <w:lang w:val="ru-RU"/>
          </w:rPr>
          <w:t xml:space="preserve">Решение</w:t>
        </w:r>
      </w:hyperlink>
      <w:r>
        <w:rPr>
          <w:color w:val="000000" w:themeColor="text1"/>
          <w:sz w:val="24"/>
          <w:lang w:val="ru-RU"/>
        </w:rPr>
        <w:t xml:space="preserve"> Пермской городской Думы от 24.04.2025 № 70.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3. Установить, что в 2025 году в соответствии с </w:t>
      </w:r>
      <w:hyperlink r:id="rId28" w:tooltip="&quot;Бюджетный кодекс Российской Федерации&quot; от 31.07.1998 N 145-ФЗ (ред. от 28.11.2025) {КонсультантПлюс}" w:history="1">
        <w:r>
          <w:rPr>
            <w:color w:val="000000" w:themeColor="text1"/>
            <w:sz w:val="24"/>
            <w:lang w:val="ru-RU"/>
          </w:rPr>
          <w:t xml:space="preserve">подпунктом 1 пункта 1 статьи 242.26</w:t>
        </w:r>
      </w:hyperlink>
      <w:r>
        <w:rPr>
          <w:color w:val="000000" w:themeColor="text1"/>
          <w:sz w:val="24"/>
          <w:lang w:val="ru-RU"/>
        </w:rPr>
        <w:t xml:space="preserve"> Бюджетного кодекса Российской Федерации казначейскому сопровождению подлежат следующие средства, предоставляемые из бюджета города: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lang w:val="ru-RU"/>
        </w:rPr>
      </w:r>
      <w:bookmarkStart w:id="97" w:name="P97"/>
      <w:r>
        <w:rPr>
          <w:color w:val="000000" w:themeColor="text1"/>
          <w:lang w:val="ru-RU"/>
        </w:rPr>
      </w:r>
      <w:bookmarkEnd w:id="97"/>
      <w:r>
        <w:rPr>
          <w:color w:val="000000" w:themeColor="text1"/>
          <w:sz w:val="24"/>
          <w:lang w:val="ru-RU"/>
        </w:rPr>
        <w:t xml:space="preserve">авансовые платежи по муниципальным контрактам ценой 30,0 млн. руб. и более, указанные в </w:t>
      </w:r>
      <w:hyperlink w:tooltip="в размере до 30% цены контракта, заключаемого на сумму 30,0 млн. руб. и более, на выполнение работ по строительству, реконструкции и (или) капитальному ремонту, в том числе контракта, предметом которого является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, объектов муниципальной собственности города Перми, но не более лимитов бюджетных обязательств, доведенных до них на соответствующи..." w:anchor="P92" w:history="1">
        <w:r>
          <w:rPr>
            <w:color w:val="000000" w:themeColor="text1"/>
            <w:sz w:val="24"/>
            <w:lang w:val="ru-RU"/>
          </w:rPr>
          <w:t xml:space="preserve">абзацах третьем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w:tooltip="в размере до 30% цены контракта, но не более лимитов бюджетных обязательств, доведенных на соответствующий финансовый год по соответствующим кодам бюджетной классификации расходов бюджета, при условии обоснования необходимости авансовых платежей в порядке, установленном администрацией города Перми." w:anchor="P94" w:history="1">
        <w:r>
          <w:rPr>
            <w:color w:val="000000" w:themeColor="text1"/>
            <w:sz w:val="24"/>
            <w:lang w:val="ru-RU"/>
          </w:rPr>
          <w:t xml:space="preserve">четвертом пункта 1</w:t>
        </w:r>
      </w:hyperlink>
      <w:r>
        <w:rPr>
          <w:color w:val="000000" w:themeColor="text1"/>
          <w:sz w:val="24"/>
          <w:lang w:val="ru-RU"/>
        </w:rPr>
        <w:t xml:space="preserve"> настоящей статьи,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lang w:val="ru-RU"/>
        </w:rPr>
      </w:r>
      <w:bookmarkStart w:id="99" w:name="P99"/>
      <w:r>
        <w:rPr>
          <w:color w:val="000000" w:themeColor="text1"/>
          <w:lang w:val="ru-RU"/>
        </w:rPr>
      </w:r>
      <w:bookmarkEnd w:id="99"/>
      <w:r>
        <w:rPr>
          <w:color w:val="000000" w:themeColor="text1"/>
          <w:sz w:val="24"/>
          <w:lang w:val="ru-RU"/>
        </w:rPr>
        <w:t xml:space="preserve">авансовые платежи по контрактам (договорам), заключенным муниципальными бюджетными и автономными учреждениями, ценой 50,0 млн. руб. </w:t>
      </w:r>
      <w:r>
        <w:rPr>
          <w:color w:val="000000" w:themeColor="text1"/>
          <w:sz w:val="24"/>
          <w:lang w:val="ru-RU"/>
        </w:rPr>
        <w:t xml:space="preserve">и более на выполнение работ по строительству, реконструкции и капитальному ремонту объектов капитального строительства муниципальной собственности города Перми, источником финансового обеспечения которых являются субсидии, предоставляемые в соответствии с </w:t>
      </w:r>
      <w:hyperlink r:id="rId29" w:tooltip="&quot;Бюджетный кодекс Российской Федерации&quot; от 31.07.1998 N 145-ФЗ (ред. от 28.11.2025) {КонсультантПлюс}" w:history="1">
        <w:r>
          <w:rPr>
            <w:color w:val="000000" w:themeColor="text1"/>
            <w:sz w:val="24"/>
            <w:lang w:val="ru-RU"/>
          </w:rPr>
          <w:t xml:space="preserve">абзацем вторым пункта 1 статьи 78.1</w:t>
        </w:r>
      </w:hyperlink>
      <w:r>
        <w:rPr>
          <w:color w:val="000000" w:themeColor="text1"/>
          <w:sz w:val="24"/>
          <w:lang w:val="ru-RU"/>
        </w:rPr>
        <w:t xml:space="preserve"> и </w:t>
      </w:r>
      <w:hyperlink r:id="rId30" w:tooltip="&quot;Бюджетный кодекс Российской Федерации&quot; от 31.07.1998 N 145-ФЗ (ред. от 28.11.2025) {КонсультантПлюс}" w:history="1">
        <w:r>
          <w:rPr>
            <w:color w:val="000000" w:themeColor="text1"/>
            <w:sz w:val="24"/>
            <w:lang w:val="ru-RU"/>
          </w:rPr>
          <w:t xml:space="preserve">статьей 78.2</w:t>
        </w:r>
      </w:hyperlink>
      <w:r>
        <w:rPr>
          <w:color w:val="000000" w:themeColor="text1"/>
          <w:sz w:val="24"/>
          <w:lang w:val="ru-RU"/>
        </w:rPr>
        <w:t xml:space="preserve"> Бюджетного кодекса Российской Федерации,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расчеты по муниципальным контрактам на выполнение раб</w:t>
      </w:r>
      <w:r>
        <w:rPr>
          <w:color w:val="000000" w:themeColor="text1"/>
          <w:sz w:val="24"/>
          <w:lang w:val="ru-RU"/>
        </w:rPr>
        <w:t xml:space="preserve">от по осуществлению регулярных перевозок пассажиров автомобильным и городским наземным электрическим транспортом по муниципальным маршрутам регулярных перевозок города Перми по регулируемому тарифу города Перми, заключаемым по цене 100,0 млн. руб. и более,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авансовые платежи на сумму 30,0 млн. руб. и более по контрактам (договорам) на выполнение работ, оказание услуг, заключаемым исполнителями и соисполнителями в рамках исполнения указанных в </w:t>
      </w:r>
      <w:hyperlink w:tooltip="авансовые платежи по муниципальным контрактам ценой 30,0 млн. руб. и более, указанные в абзацах третьем, четвертом пункта 1 настоящей статьи," w:anchor="P97" w:history="1">
        <w:r>
          <w:rPr>
            <w:color w:val="000000" w:themeColor="text1"/>
            <w:sz w:val="24"/>
            <w:lang w:val="ru-RU"/>
          </w:rPr>
          <w:t xml:space="preserve">абзацах втором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w:tooltip="авансовые платежи по контрактам (договорам), заключенным муниципальными бюджетными и автономными учреждениями, ценой 50,0 млн. руб. и более на выполнение работ по строительству, реконструкции и капитальному ремонту объектов капитального строительства муниципальной собственности города Перми, источником финансового обеспечения которых являются субсидии, предоставляемые в соответствии с абзацем вторым пункта 1 статьи 78.1 и статьей 78.2 Бюджетного кодекса Российской Федерации," w:anchor="P99" w:history="1">
        <w:r>
          <w:rPr>
            <w:color w:val="000000" w:themeColor="text1"/>
            <w:sz w:val="24"/>
            <w:lang w:val="ru-RU"/>
          </w:rPr>
          <w:t xml:space="preserve">третьем</w:t>
        </w:r>
      </w:hyperlink>
      <w:r>
        <w:rPr>
          <w:color w:val="000000" w:themeColor="text1"/>
          <w:sz w:val="24"/>
          <w:lang w:val="ru-RU"/>
        </w:rPr>
        <w:t xml:space="preserve"> настоящего пункта муниципальных контрактов (контрактов, договоров).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4. Рекомендовать муниципальным автономным учреждениям учитывать средства, полученные от оказания платных услу</w:t>
      </w:r>
      <w:r>
        <w:rPr>
          <w:color w:val="000000" w:themeColor="text1"/>
          <w:sz w:val="24"/>
          <w:lang w:val="ru-RU"/>
        </w:rPr>
        <w:t xml:space="preserve">г, в виде безвозмездных поступлений от физических и юридических лиц, в том числе добровольных пожертвований, а также от иной приносящей доход деятельности, на лицевых счетах, ведение которых осуществляется департаментом финансов администрации города Перми.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ind w:firstLine="540"/>
        <w:jc w:val="both"/>
        <w:rPr>
          <w:color w:val="000000" w:themeColor="text1"/>
        </w:rPr>
        <w:outlineLvl w:val="1"/>
      </w:pPr>
      <w:r>
        <w:rPr>
          <w:color w:val="000000" w:themeColor="text1"/>
          <w:sz w:val="24"/>
          <w:lang w:val="ru-RU"/>
        </w:rPr>
        <w:t xml:space="preserve">Статья 7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Администрации города Перми предоставить право направлять с последующим внес</w:t>
      </w:r>
      <w:r>
        <w:rPr>
          <w:color w:val="000000" w:themeColor="text1"/>
          <w:sz w:val="24"/>
          <w:lang w:val="ru-RU"/>
        </w:rPr>
        <w:t xml:space="preserve">ением изменений в решение о бюджете города остатки средств бюджета города по состоянию на 01.01.2025, образовавшиеся в связи с неполным использованием получателями средств бюджета лимитов бюджетных обязательств, доведенных на 2024 год, в следующем порядке: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lang w:val="ru-RU"/>
        </w:rPr>
      </w:r>
      <w:bookmarkStart w:id="107" w:name="P107"/>
      <w:r>
        <w:rPr>
          <w:color w:val="000000" w:themeColor="text1"/>
          <w:lang w:val="ru-RU"/>
        </w:rPr>
      </w:r>
      <w:bookmarkEnd w:id="107"/>
      <w:r>
        <w:rPr>
          <w:color w:val="000000" w:themeColor="text1"/>
          <w:sz w:val="24"/>
          <w:lang w:val="ru-RU"/>
        </w:rPr>
        <w:t xml:space="preserve">на оплату заключенных контрактов, подлежавших в соответствии с условия</w:t>
      </w:r>
      <w:r>
        <w:rPr>
          <w:color w:val="000000" w:themeColor="text1"/>
          <w:sz w:val="24"/>
          <w:lang w:val="ru-RU"/>
        </w:rPr>
        <w:t xml:space="preserve">ми этих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контрактов, в соответствии с требованиями, установленными Бюджетным </w:t>
      </w:r>
      <w:hyperlink r:id="rId31" w:tooltip="&quot;Бюджетный кодекс Российской Федерации&quot; от 31.07.1998 N 145-ФЗ (ред. от 28.11.2025) {КонсультантПлюс}" w:history="1">
        <w:r>
          <w:rPr>
            <w:color w:val="000000" w:themeColor="text1"/>
            <w:sz w:val="24"/>
            <w:lang w:val="ru-RU"/>
          </w:rPr>
          <w:t xml:space="preserve">кодексом</w:t>
        </w:r>
      </w:hyperlink>
      <w:r>
        <w:rPr>
          <w:color w:val="000000" w:themeColor="text1"/>
          <w:sz w:val="24"/>
          <w:lang w:val="ru-RU"/>
        </w:rPr>
        <w:t xml:space="preserve"> Российской Федерации,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lang w:val="ru-RU"/>
        </w:rPr>
      </w:r>
      <w:bookmarkStart w:id="108" w:name="P108"/>
      <w:r>
        <w:rPr>
          <w:color w:val="000000" w:themeColor="text1"/>
          <w:lang w:val="ru-RU"/>
        </w:rPr>
      </w:r>
      <w:bookmarkEnd w:id="108"/>
      <w:r>
        <w:rPr>
          <w:color w:val="000000" w:themeColor="text1"/>
          <w:sz w:val="24"/>
          <w:lang w:val="ru-RU"/>
        </w:rPr>
        <w:t xml:space="preserve">на оплату контрактов, зак</w:t>
      </w:r>
      <w:r>
        <w:rPr>
          <w:color w:val="000000" w:themeColor="text1"/>
          <w:sz w:val="24"/>
          <w:lang w:val="ru-RU"/>
        </w:rPr>
        <w:t xml:space="preserve">люченных в текущем финансовом году по результатам размещения муниципального заказа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контрактов,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на реализацию мероприятий по развитию микрорайонов города Перми, за исключением направлений остатков средств бюджета города, предусмотренных </w:t>
      </w:r>
      <w:hyperlink w:tooltip="на оплату заключенных контрактов, подлежавших в соответствии с условиями эти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контрактов, в соответствии с требованиями, установленными Бюджетным кодексом Российской Федерации," w:anchor="P107" w:history="1">
        <w:r>
          <w:rPr>
            <w:color w:val="000000" w:themeColor="text1"/>
            <w:sz w:val="24"/>
            <w:lang w:val="ru-RU"/>
          </w:rPr>
          <w:t xml:space="preserve">абзацами вторым</w:t>
        </w:r>
      </w:hyperlink>
      <w:r>
        <w:rPr>
          <w:color w:val="000000" w:themeColor="text1"/>
          <w:sz w:val="24"/>
          <w:lang w:val="ru-RU"/>
        </w:rPr>
        <w:t xml:space="preserve"> и </w:t>
      </w:r>
      <w:hyperlink w:tooltip="на оплату контрактов, заключенных в текущем финансовом году по результатам размещения муниципального заказа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контрактов," w:anchor="P108" w:history="1">
        <w:r>
          <w:rPr>
            <w:color w:val="000000" w:themeColor="text1"/>
            <w:sz w:val="24"/>
            <w:lang w:val="ru-RU"/>
          </w:rPr>
          <w:t xml:space="preserve">третьим</w:t>
        </w:r>
      </w:hyperlink>
      <w:r>
        <w:rPr>
          <w:color w:val="000000" w:themeColor="text1"/>
          <w:sz w:val="24"/>
          <w:lang w:val="ru-RU"/>
        </w:rPr>
        <w:t xml:space="preserve"> настоящей статьи, в объеме, не превышающем остатка не использованных на начало текущего финансового года бюджетных ассигнований на реализацию данных мероприятий, - на те же цели в 2025 году в качестве дополнительного источника финансирования.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ind w:firstLine="540"/>
        <w:jc w:val="both"/>
        <w:rPr>
          <w:color w:val="000000" w:themeColor="text1"/>
        </w:rPr>
        <w:outlineLvl w:val="1"/>
      </w:pPr>
      <w:r>
        <w:rPr>
          <w:color w:val="000000" w:themeColor="text1"/>
          <w:sz w:val="24"/>
          <w:lang w:val="ru-RU"/>
        </w:rPr>
        <w:t xml:space="preserve">Статья 8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 Установить в соответствии с </w:t>
      </w:r>
      <w:hyperlink r:id="rId32" w:tooltip="&quot;Бюджетный кодекс Российской Федерации&quot; от 31.07.1998 N 145-ФЗ (ред. от 28.11.2025) {КонсультантПлюс}" w:history="1">
        <w:r>
          <w:rPr>
            <w:color w:val="000000" w:themeColor="text1"/>
            <w:sz w:val="24"/>
            <w:lang w:val="ru-RU"/>
          </w:rPr>
          <w:t xml:space="preserve">пунктом 3 статьи 217</w:t>
        </w:r>
      </w:hyperlink>
      <w:r>
        <w:rPr>
          <w:color w:val="000000" w:themeColor="text1"/>
          <w:sz w:val="24"/>
          <w:lang w:val="ru-RU"/>
        </w:rPr>
        <w:t xml:space="preserve"> Бюджетного кодекса Российской Федерации, чт</w:t>
      </w:r>
      <w:r>
        <w:rPr>
          <w:color w:val="000000" w:themeColor="text1"/>
          <w:sz w:val="24"/>
          <w:lang w:val="ru-RU"/>
        </w:rPr>
        <w:t xml:space="preserve">о основанием для внесения изменений в показатели сводной бюджетной росписи бюджета города без внесения изменений в бюджет города является распределение бюджетных ассигнований, нераспределенных настоящим решением (зарезервированных), в составе утвержденных </w:t>
      </w:r>
      <w:hyperlink w:tooltip="Статья 3" w:anchor="P34" w:history="1">
        <w:r>
          <w:rPr>
            <w:color w:val="000000" w:themeColor="text1"/>
            <w:sz w:val="24"/>
            <w:lang w:val="ru-RU"/>
          </w:rPr>
          <w:t xml:space="preserve">статьей 3</w:t>
        </w:r>
      </w:hyperlink>
      <w:r>
        <w:rPr>
          <w:color w:val="000000" w:themeColor="text1"/>
          <w:sz w:val="24"/>
          <w:lang w:val="ru-RU"/>
        </w:rPr>
        <w:t xml:space="preserve"> настоящего решения: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бюджетных ассигнований на реализацию мероприятий, направленных на решение отдельных вопросов местного значения в микрорайонах города Перми,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бюджетных ассигнований на проведение мероприятий в рамках реализации проектов инициативного бюджетирования в городе Перми,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бюджетных ассигнований на проведение мероприятий в рамках реализации инициативных проектов на территории города Перми,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бюджетных ассигнований на исполнение судебных актов, вступивших в законную силу.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 Установить в соответствии с </w:t>
      </w:r>
      <w:hyperlink r:id="rId33" w:tooltip="&quot;Бюджетный кодекс Российской Федерации&quot; от 31.07.1998 N 145-ФЗ (ред. от 28.11.2025) {КонсультантПлюс}" w:history="1">
        <w:r>
          <w:rPr>
            <w:color w:val="000000" w:themeColor="text1"/>
            <w:sz w:val="24"/>
            <w:lang w:val="ru-RU"/>
          </w:rPr>
          <w:t xml:space="preserve">пунктом 8 статьи 217</w:t>
        </w:r>
      </w:hyperlink>
      <w:r>
        <w:rPr>
          <w:color w:val="000000" w:themeColor="text1"/>
          <w:sz w:val="24"/>
          <w:lang w:val="ru-RU"/>
        </w:rPr>
        <w:t xml:space="preserve"> Бюджетного кодекса Российской Федерации следующие основания для внесения изменений в показатели сводной бюджетной росписи бюджета города, связанные с особенностями исполнения бюджета города, без внесения изменений в решение о бюджете города: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пе</w:t>
      </w:r>
      <w:r>
        <w:rPr>
          <w:color w:val="000000" w:themeColor="text1"/>
          <w:sz w:val="24"/>
          <w:lang w:val="ru-RU"/>
        </w:rPr>
        <w:t xml:space="preserve">рераспределение бюджетных ассигнований между главными распорядителями бюджетных средств на проведение мероприятий в соответствии с правовыми актами администрации города Перми об утверждении муниципальных программ без изменения целевого направления средств,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принятие администрацией города Перми решений о внесении изменений в решения об осущес</w:t>
      </w:r>
      <w:r>
        <w:rPr>
          <w:color w:val="000000" w:themeColor="text1"/>
          <w:sz w:val="24"/>
          <w:lang w:val="ru-RU"/>
        </w:rPr>
        <w:t xml:space="preserve">твлении капитальных вложений в объекты муниципальной собственности - в пределах утвержденного объема бюджетных ассигнований на бюджетные инвестиции по главному распорядителю бюджетных средств и перечня объектов бюджетных инвестиций муниципальной программы,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изменение численности детей в муниципальных учреждениях различного типа, связанное с закрытием учреждений на капитальный ремонт и, соответственно, корректировкой муниципальных заданий на оказание муниципальных услуг,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перераспределение бюджетных ассигнований, предусмотренных главному распорядителю бюджетных средств, между группами, подгруппами и элементами видов расходов классификации расходов бюджетов,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перераспределение бюджетных ассигнований на финансовое обеспечение публичных нормативных обязательств между разделами, подразделами, целевыми статьями (муниципальными прогр</w:t>
      </w:r>
      <w:r>
        <w:rPr>
          <w:color w:val="000000" w:themeColor="text1"/>
          <w:sz w:val="24"/>
          <w:lang w:val="ru-RU"/>
        </w:rPr>
        <w:t xml:space="preserve">аммами и непрограммными направлениями деятельности), группами и подгруппами видов расходов классификации расходов бюджетов в пределах общего объема бюджетных ассигнований, предусмотренного главному распорядителю бюджетных средств в текущем финансовом году,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перераспределение бюджетных ассигнований между структурными элементами муниципальных программ с целью обеспечения достижения плановых значений целевых показателей, установленных указами Президента Российской Федерации от 07.05.2012 </w:t>
      </w:r>
      <w:hyperlink r:id="rId34" w:tooltip="Указ Президента РФ от 07.05.2012 N 597 &quot;О мероприятиях по реализации государственной социальной политики&quot; {КонсультантПлюс}" w:history="1">
        <w:r>
          <w:rPr>
            <w:color w:val="000000" w:themeColor="text1"/>
            <w:sz w:val="24"/>
            <w:lang w:val="ru-RU"/>
          </w:rPr>
          <w:t xml:space="preserve">№ 597</w:t>
        </w:r>
      </w:hyperlink>
      <w:r>
        <w:rPr>
          <w:color w:val="000000" w:themeColor="text1"/>
          <w:sz w:val="24"/>
          <w:lang w:val="ru-RU"/>
        </w:rPr>
        <w:t xml:space="preserve">, от 01.06.2012 </w:t>
      </w:r>
      <w:hyperlink r:id="rId35" w:tooltip="Указ Президента РФ от 01.06.2012 N 761 &quot;О Национальной стратегии действий в интересах детей на 2012 - 2017 годы&quot; {КонсультантПлюс}" w:history="1">
        <w:r>
          <w:rPr>
            <w:color w:val="000000" w:themeColor="text1"/>
            <w:sz w:val="24"/>
            <w:lang w:val="ru-RU"/>
          </w:rPr>
          <w:t xml:space="preserve">№ 761</w:t>
        </w:r>
      </w:hyperlink>
      <w:r>
        <w:rPr>
          <w:color w:val="000000" w:themeColor="text1"/>
          <w:sz w:val="24"/>
          <w:lang w:val="ru-RU"/>
        </w:rPr>
        <w:t xml:space="preserve">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перераспределение бюджетных ассигнований в соответствии с </w:t>
      </w:r>
      <w:hyperlink r:id="rId36" w:tooltip="Решение Пермской городской Думы от 26.12.2006 N 355 (ред. от 25.02.2025) &quot;О нормативных актах, регулирующих вопросы оплаты труда лиц, замещающих муниципальные должности, осуществляющих свои полномочия на постоянной основе, и денежного содержания муниципальных служащих города Перми&quot; {КонсультантПлюс}" w:history="1">
        <w:r>
          <w:rPr>
            <w:color w:val="000000" w:themeColor="text1"/>
            <w:sz w:val="24"/>
            <w:lang w:val="ru-RU"/>
          </w:rPr>
          <w:t xml:space="preserve">пунктом 6.3 статьи 6</w:t>
        </w:r>
      </w:hyperlink>
      <w:r>
        <w:rPr>
          <w:color w:val="000000" w:themeColor="text1"/>
          <w:sz w:val="24"/>
          <w:lang w:val="ru-RU"/>
        </w:rPr>
        <w:t xml:space="preserve"> Положения о денежном содержании муниципальных служащих города Перми и </w:t>
      </w:r>
      <w:hyperlink r:id="rId37" w:tooltip="Решение Пермской городской Думы от 26.12.2006 N 355 (ред. от 25.02.2025) &quot;О нормативных актах, регулирующих вопросы оплаты труда лиц, замещающих муниципальные должности, осуществляющих свои полномочия на постоянной основе, и денежного содержания муниципальных служащих города Перми&quot; {КонсультантПлюс}" w:history="1">
        <w:r>
          <w:rPr>
            <w:color w:val="000000" w:themeColor="text1"/>
            <w:sz w:val="24"/>
            <w:lang w:val="ru-RU"/>
          </w:rPr>
          <w:t xml:space="preserve">пунктом 3 статьи 6</w:t>
        </w:r>
      </w:hyperlink>
      <w:r>
        <w:rPr>
          <w:color w:val="000000" w:themeColor="text1"/>
          <w:sz w:val="24"/>
          <w:lang w:val="ru-RU"/>
        </w:rPr>
        <w:t xml:space="preserve"> Положения об оплате труда лиц, замещающих муниципальные должности, осуществляющих свои полномочия на постоянной основе, утвержденных решением Пермской городской Думы от 26.12.2006 № 355 "О нормативных актах, регулирующих вопросы оплаты труда л</w:t>
      </w:r>
      <w:r>
        <w:rPr>
          <w:color w:val="000000" w:themeColor="text1"/>
          <w:sz w:val="24"/>
          <w:lang w:val="ru-RU"/>
        </w:rPr>
        <w:t xml:space="preserve">иц, замещающих муниципальные должности, осуществляющих свои полномочия на постоянной основе, и денежного содержания муниципальных служащих города Перми", между целевыми статьями и видами расходов на обеспечение деятельности органов местного самоуправления,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перераспределение бюджетных ассигнований, предусмотренных решением о бюджете города на фонд оплаты труда и фонд материальных затрат муниципальных служащих г</w:t>
      </w:r>
      <w:r>
        <w:rPr>
          <w:color w:val="000000" w:themeColor="text1"/>
          <w:sz w:val="24"/>
          <w:lang w:val="ru-RU"/>
        </w:rPr>
        <w:t xml:space="preserve">орода Перми, а также работников администрации города Перми, занимающих должности, не отнесенные к должностям муниципальной службы, между главными распорядителями бюджетных средств в случае принятия соответствующих правовых актов администрации города Перми,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направление, а также распределение (перераспределение) межбюджетных трансфертов, имеющих целевое назначение, полученных из бюджета Пермского </w:t>
      </w:r>
      <w:r>
        <w:rPr>
          <w:color w:val="000000" w:themeColor="text1"/>
          <w:sz w:val="24"/>
          <w:lang w:val="ru-RU"/>
        </w:rPr>
        <w:t xml:space="preserve">края, субъектам (между субъектами) реализации переданных полномочий из числа функциональных органов (функциональных подразделений), территориальных органов администрации города Перми в соответствии с порядками, установленными Правительством Пермского края,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перераспределение бюджетных ассигнований между кодами бюджетной классифик</w:t>
      </w:r>
      <w:r>
        <w:rPr>
          <w:color w:val="000000" w:themeColor="text1"/>
          <w:sz w:val="24"/>
          <w:lang w:val="ru-RU"/>
        </w:rPr>
        <w:t xml:space="preserve">ации, включая внесение изменений в наименование, при условии получения субсидии из бюджета Пермского края на условиях софинансирования расходов на реализацию мероприятий, включенных в муниципальные программы города Перми, без изменения целевого назначения,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перераспределение бюджетных ассигнований между разделами, подразделами, целевыми статьями в пределах общего объема единой субвенции на выполнение отдельных государственных полномочий в сфере образования,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перераспределение бюджетных ассигнований на финансовое обеспечение мероприятий, с</w:t>
      </w:r>
      <w:r>
        <w:rPr>
          <w:color w:val="000000" w:themeColor="text1"/>
          <w:sz w:val="24"/>
          <w:lang w:val="ru-RU"/>
        </w:rPr>
        <w:t xml:space="preserve">вязанных с предотвращением влияния ухудшения экономической ситуации на развитие отраслей экономики, и иных мероприятий, определенных федеральным законом, устанавливающим особенности исполнения бюджетов бюджетной системы Российской Федерации в текущем году,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увеличение бюджетных ассигнований резервного фонда администрации города Перми за счет уменьшения бюджетных ассигнований в связи с экономией, сложившейся по результатам определения поставщика (подрядчика, </w:t>
      </w:r>
      <w:r>
        <w:rPr>
          <w:color w:val="000000" w:themeColor="text1"/>
          <w:sz w:val="24"/>
          <w:lang w:val="ru-RU"/>
        </w:rPr>
        <w:t xml:space="preserve">исполнителя)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в связи с экономией, сложившейся в ходе выполнения работ, оказания услуг,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перераспределение бюджетных ассигнований между видами источников финансирования дефицита бюджета города,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получение дотаций из бюджета Пермского края,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изменение (уточнение) кодов бюджетной классификации расходов бюджета без изменения целевого назначения средств, вызванное необходимостью: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изменения исполнителей в пределах утвержденного объема бюджетных ассигнований по главному распорядителю бюджетных средств,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приведения кодов бюджетной классификации расходов в соответствие требованиям </w:t>
      </w:r>
      <w:hyperlink r:id="rId38" w:tooltip="Приказ Минфина России от 24.05.2022 N 82н (ред. от 10.06.2025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}" w:history="1">
        <w:r>
          <w:rPr>
            <w:color w:val="000000" w:themeColor="text1"/>
            <w:sz w:val="24"/>
            <w:lang w:val="ru-RU"/>
          </w:rPr>
          <w:t xml:space="preserve">приказа</w:t>
        </w:r>
      </w:hyperlink>
      <w:r>
        <w:rPr>
          <w:color w:val="000000" w:themeColor="text1"/>
          <w:sz w:val="24"/>
          <w:lang w:val="ru-RU"/>
        </w:rPr>
        <w:t xml:space="preserve"> Министерства финансов Российско</w:t>
      </w:r>
      <w:r>
        <w:rPr>
          <w:color w:val="000000" w:themeColor="text1"/>
          <w:sz w:val="24"/>
          <w:lang w:val="ru-RU"/>
        </w:rPr>
        <w:t xml:space="preserve">й Федерации от 24.05.2022 № 82н "О Порядке формирования и применения кодов бюджетной классификации Российской Федерации, их структуре и принципах назначения" при внесении изменений в указанный приказ (уточнение кодов разделов, подразделов, видов расходов),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устранения </w:t>
      </w:r>
      <w:r>
        <w:rPr>
          <w:color w:val="000000" w:themeColor="text1"/>
          <w:sz w:val="24"/>
          <w:lang w:val="ru-RU"/>
        </w:rPr>
        <w:t xml:space="preserve">технических ошибок в целях исправления неправильного толкования применения бюджетной классификации расходов при составлении проекта бюджета города и внесении изменений в бюджет города (уточнение кодов разделов, подразделов, целевых статей, видов расходов).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ind w:firstLine="540"/>
        <w:jc w:val="both"/>
        <w:rPr>
          <w:color w:val="000000" w:themeColor="text1"/>
        </w:rPr>
        <w:outlineLvl w:val="1"/>
      </w:pPr>
      <w:r>
        <w:rPr>
          <w:color w:val="000000" w:themeColor="text1"/>
          <w:sz w:val="24"/>
          <w:lang w:val="ru-RU"/>
        </w:rPr>
        <w:t xml:space="preserve">Статья 9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 Установить, что за счет средств бюджета города </w:t>
      </w:r>
      <w:r>
        <w:rPr>
          <w:color w:val="000000" w:themeColor="text1"/>
          <w:sz w:val="24"/>
          <w:lang w:val="ru-RU"/>
        </w:rPr>
        <w:t xml:space="preserve">предоставляются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 некоммерческим организациям на безвозмездно</w:t>
      </w:r>
      <w:r>
        <w:rPr>
          <w:color w:val="000000" w:themeColor="text1"/>
          <w:sz w:val="24"/>
          <w:lang w:val="ru-RU"/>
        </w:rPr>
        <w:t xml:space="preserve">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гранты в форме субсидий некоммерческим организациям в </w:t>
      </w:r>
      <w:hyperlink r:id="rId39" w:tooltip="Решение Пермской городской Думы от 17.12.2024 N 218 (ред. от 28.10.2025) &quot;О бюджете города Перми на 2025 год и на плановый период 2026 и 2027 годов&quot; {КонсультантПлюс}" w:history="1">
        <w:r>
          <w:rPr>
            <w:color w:val="000000" w:themeColor="text1"/>
            <w:sz w:val="24"/>
            <w:lang w:val="ru-RU"/>
          </w:rPr>
          <w:t xml:space="preserve">случаях</w:t>
        </w:r>
      </w:hyperlink>
      <w:r>
        <w:rPr>
          <w:color w:val="000000" w:themeColor="text1"/>
          <w:sz w:val="24"/>
          <w:lang w:val="ru-RU"/>
        </w:rPr>
        <w:t xml:space="preserve">, установленных приложением 7 к настоящему решению.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 В случаях, установленных </w:t>
      </w:r>
      <w:hyperlink r:id="rId40" w:tooltip="Решение Пермской городской Думы от 17.12.2024 N 218 (ред. от 28.10.2025) &quot;О бюджете города Перми на 2025 год и на плановый период 2026 и 2027 годов&quot; {КонсультантПлюс}" w:history="1">
        <w:r>
          <w:rPr>
            <w:color w:val="000000" w:themeColor="text1"/>
            <w:sz w:val="24"/>
            <w:lang w:val="ru-RU"/>
          </w:rPr>
          <w:t xml:space="preserve">подпунктами 1.1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r:id="rId41" w:tooltip="Решение Пермской городской Думы от 17.12.2024 N 218 (ред. от 28.10.2025) &quot;О бюджете города Перми на 2025 год и на плановый период 2026 и 2027 годов&quot; {КонсультантПлюс}" w:history="1">
        <w:r>
          <w:rPr>
            <w:color w:val="000000" w:themeColor="text1"/>
            <w:sz w:val="24"/>
            <w:lang w:val="ru-RU"/>
          </w:rPr>
          <w:t xml:space="preserve">1.2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r:id="rId42" w:tooltip="Решение Пермской городской Думы от 17.12.2024 N 218 (ред. от 28.10.2025) &quot;О бюджете города Перми на 2025 год и на плановый период 2026 и 2027 годов&quot; {КонсультантПлюс}" w:history="1">
        <w:r>
          <w:rPr>
            <w:color w:val="000000" w:themeColor="text1"/>
            <w:sz w:val="24"/>
            <w:lang w:val="ru-RU"/>
          </w:rPr>
          <w:t xml:space="preserve">2.6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r:id="rId43" w:tooltip="Решение Пермской городской Думы от 17.12.2024 N 218 (ред. от 28.10.2025) &quot;О бюджете города Перми на 2025 год и на плановый период 2026 и 2027 годов&quot; {КонсультантПлюс}" w:history="1">
        <w:r>
          <w:rPr>
            <w:color w:val="000000" w:themeColor="text1"/>
            <w:sz w:val="24"/>
            <w:lang w:val="ru-RU"/>
          </w:rPr>
          <w:t xml:space="preserve">2.7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r:id="rId44" w:tooltip="Решение Пермской городской Думы от 17.12.2024 N 218 (ред. от 28.10.2025) &quot;О бюджете города Перми на 2025 год и на плановый период 2026 и 2027 годов&quot; {КонсультантПлюс}" w:history="1">
        <w:r>
          <w:rPr>
            <w:color w:val="000000" w:themeColor="text1"/>
            <w:sz w:val="24"/>
            <w:lang w:val="ru-RU"/>
          </w:rPr>
          <w:t xml:space="preserve">2.13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r:id="rId45" w:tooltip="Решение Пермской городской Думы от 17.12.2024 N 218 (ред. от 28.10.2025) &quot;О бюджете города Перми на 2025 год и на плановый период 2026 и 2027 годов&quot; {КонсультантПлюс}" w:history="1">
        <w:r>
          <w:rPr>
            <w:color w:val="000000" w:themeColor="text1"/>
            <w:sz w:val="24"/>
            <w:lang w:val="ru-RU"/>
          </w:rPr>
          <w:t xml:space="preserve">2.14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r:id="rId46" w:tooltip="Решение Пермской городской Думы от 17.12.2024 N 218 (ред. от 28.10.2025) &quot;О бюджете города Перми на 2025 год и на плановый период 2026 и 2027 годов&quot; {КонсультантПлюс}" w:history="1">
        <w:r>
          <w:rPr>
            <w:color w:val="000000" w:themeColor="text1"/>
            <w:sz w:val="24"/>
            <w:lang w:val="ru-RU"/>
          </w:rPr>
          <w:t xml:space="preserve">2.17</w:t>
        </w:r>
      </w:hyperlink>
      <w:r>
        <w:rPr>
          <w:color w:val="000000" w:themeColor="text1"/>
          <w:sz w:val="24"/>
          <w:lang w:val="ru-RU"/>
        </w:rPr>
        <w:t xml:space="preserve">, </w:t>
      </w:r>
      <w:hyperlink r:id="rId47" w:tooltip="Решение Пермской городской Думы от 17.12.2024 N 218 (ред. от 28.10.2025) &quot;О бюджете города Перми на 2025 год и на плановый период 2026 и 2027 годов&quot; {КонсультантПлюс}" w:history="1">
        <w:r>
          <w:rPr>
            <w:color w:val="000000" w:themeColor="text1"/>
            <w:sz w:val="24"/>
            <w:lang w:val="ru-RU"/>
          </w:rPr>
          <w:t xml:space="preserve">2.22</w:t>
        </w:r>
      </w:hyperlink>
      <w:r>
        <w:rPr>
          <w:color w:val="000000" w:themeColor="text1"/>
          <w:sz w:val="24"/>
          <w:lang w:val="ru-RU"/>
        </w:rPr>
        <w:t xml:space="preserve"> приложения 7 к настоящему решению, субсидии предоставляются из бюджета города в соответствии с </w:t>
      </w:r>
      <w:hyperlink r:id="rId48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&quot; {КонсультантПлюс}" w:history="1">
        <w:r>
          <w:rPr>
            <w:color w:val="000000" w:themeColor="text1"/>
            <w:sz w:val="24"/>
            <w:lang w:val="ru-RU"/>
          </w:rPr>
          <w:t xml:space="preserve">Правилами</w:t>
        </w:r>
      </w:hyperlink>
      <w:r>
        <w:rPr>
          <w:color w:val="000000" w:themeColor="text1"/>
          <w:sz w:val="24"/>
          <w:lang w:val="ru-RU"/>
        </w:rPr>
        <w:t xml:space="preserve">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</w:t>
      </w:r>
      <w:r>
        <w:rPr>
          <w:color w:val="000000" w:themeColor="text1"/>
          <w:sz w:val="24"/>
          <w:lang w:val="ru-RU"/>
        </w:rPr>
        <w:t xml:space="preserve">инимателям, а также физическим лицам - производителям товаров, работ, услуг, утвержденными постановлением Правительства Российской Федерации от 25.10.2023 № 1780, и принимаемыми в соответствии с ними решениями главных распорядителей средств бюджета города.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ind w:firstLine="540"/>
        <w:jc w:val="both"/>
        <w:rPr>
          <w:color w:val="000000" w:themeColor="text1"/>
        </w:rPr>
        <w:outlineLvl w:val="1"/>
      </w:pPr>
      <w:r>
        <w:rPr>
          <w:color w:val="000000" w:themeColor="text1"/>
          <w:sz w:val="24"/>
          <w:lang w:val="ru-RU"/>
        </w:rPr>
        <w:t xml:space="preserve">Статья 10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Рекомендовать администрации города Перми: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 Производить расходование средств бюджета города: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1.1. на выкуп центрального теплового пункта № 10 по адресу: г. Пермь, ул. И.Франко, 38а, - после внесения изменений в положения о департаменте имущес</w:t>
      </w:r>
      <w:r>
        <w:rPr>
          <w:color w:val="000000" w:themeColor="text1"/>
          <w:sz w:val="24"/>
          <w:lang w:val="ru-RU"/>
        </w:rPr>
        <w:t xml:space="preserve">твенных отношений администрации города Перми и департаменте жилищно-коммунального хозяйства администрации города Перми в части перераспределения полномочий по приобретению в муниципальную собственность объектов недвижимости в сфере коммунального хозяйства;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1.2. на реализацию мероприятий в сфере социальной политики - после актуализации </w:t>
      </w:r>
      <w:r>
        <w:rPr>
          <w:color w:val="000000" w:themeColor="text1"/>
          <w:sz w:val="24"/>
          <w:lang w:val="ru-RU"/>
        </w:rPr>
        <w:t xml:space="preserve">положений о функциональных органах администрации города Перми в части перераспределения полномочий по организации культурно-зрелищных мероприятий, в том числе культурно-досуговых, культурно-просветительских и иных зрелищных мероприятий для отдельных катего</w:t>
      </w:r>
      <w:r>
        <w:rPr>
          <w:color w:val="000000" w:themeColor="text1"/>
          <w:sz w:val="24"/>
          <w:lang w:val="ru-RU"/>
        </w:rPr>
        <w:t xml:space="preserve">рий граждан, а также в части дополнения функций департамента социальной политики администрации города Перми функцией по созданию условий для беспрепятственного доступа к отдельным услугам, предоставляемым в муниципальных объектах социальной инфраструктуры;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1.3. на проведение капитального ремонта бассейнов</w:t>
      </w:r>
      <w:r>
        <w:rPr>
          <w:color w:val="000000" w:themeColor="text1"/>
          <w:sz w:val="24"/>
          <w:lang w:val="ru-RU"/>
        </w:rPr>
        <w:t xml:space="preserve">, расположенных в зданиях муниципальных дошкольных учреждений, - после представления в Пермскую городскую Думу информации о разработанной и получившей положительное заключение государственной экспертизы проектной документации на проведение указанных работ;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1.4. на проведение восстановительных программ с участием несовершеннолетних, мероприятий по профилактике семейного и бытового насилия - после установления Пермской городской Думой соответствующих расходных обязательств;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1.5. на содержание и ремонт системы ливневой канализации, очистных сооружений - после утверждения соответствующего расходного обязательства;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1.6. на снос аварийных многоквартирных домов - после утверждения соответствующего расходного обязательства;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1.7. на осуществление регулярных перевозок пассажиров автомобильным и городским наземным электрическим транспортом - после утверждения (актуализации) нормативов финансовых затрат;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1.8. на предоставление субсидий в части уплаты процентов по лизинговым платежам по договорам финансовой аренды (лизинга) на приобретение автобусов - после утверждения соответствующего расходного обязательства;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1.9. на проведение капит</w:t>
      </w:r>
      <w:r>
        <w:rPr>
          <w:color w:val="000000" w:themeColor="text1"/>
          <w:sz w:val="24"/>
          <w:lang w:val="ru-RU"/>
        </w:rPr>
        <w:t xml:space="preserve">ального ремонта берегоукрепительного сооружения Воткинского водохранилища вдоль Мотовилихинских заводов - после предоставления в Пермскую городскую Думу документов, подтверждающих право собственности муниципального образования город Пермь на данный объект;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1.10. на финансовое обеспечение затрат муниципального предприятия "Пермводоканал" на содержание санитарно-бытовых помещений - после утверждения соответствующего расходного обязательства.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 До 01.03.2025 привести реестр расходных обязательств города Перми в соответствие требованиям бюджетного законодательства.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3. До 01.05.2025 учесть замечания и предложения Контрольно-счетной палаты города Перми по вопросу формирования муниципальных программ.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4. До 30.08.2025 проработать вопрос выделения средств бюджета города на проектирование и установку остановочной площадки на пересечении ул. Лядовской и ул. Бобруйской в микрорайоне Запруд.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ind w:firstLine="540"/>
        <w:jc w:val="both"/>
        <w:rPr>
          <w:color w:val="000000" w:themeColor="text1"/>
        </w:rPr>
        <w:outlineLvl w:val="1"/>
      </w:pPr>
      <w:r>
        <w:rPr>
          <w:color w:val="000000" w:themeColor="text1"/>
          <w:sz w:val="24"/>
          <w:lang w:val="ru-RU"/>
        </w:rPr>
        <w:t xml:space="preserve">Статья 11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1. Настоящее реш</w:t>
      </w:r>
      <w:r>
        <w:rPr>
          <w:color w:val="000000" w:themeColor="text1"/>
          <w:sz w:val="24"/>
          <w:lang w:val="ru-RU"/>
        </w:rPr>
        <w:t xml:space="preserve">ение вступает в силу с 01.01.2025, но не ранее дня его официального обнародования посредством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2. Обнародовать настоящее решение по</w:t>
      </w:r>
      <w:r>
        <w:rPr>
          <w:color w:val="000000" w:themeColor="text1"/>
          <w:sz w:val="24"/>
          <w:lang w:val="ru-RU"/>
        </w:rPr>
        <w:t xml:space="preserve">средством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Пермь", а также в сетевом издании "Официальный сайт муниципального образования город Пермь </w:t>
      </w:r>
      <w:hyperlink r:id="rId49" w:tooltip="www.gorodperm.ru" w:history="1">
        <w:r>
          <w:rPr>
            <w:color w:val="000000" w:themeColor="text1"/>
            <w:sz w:val="24"/>
            <w:lang w:val="ru-RU"/>
          </w:rPr>
          <w:t xml:space="preserve">www.gorodperm.ru</w:t>
        </w:r>
      </w:hyperlink>
      <w:r>
        <w:rPr>
          <w:color w:val="000000" w:themeColor="text1"/>
          <w:sz w:val="24"/>
          <w:lang w:val="ru-RU"/>
        </w:rPr>
        <w:t xml:space="preserve">".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6"/>
        <w:ind w:firstLine="540"/>
        <w:jc w:val="both"/>
        <w:rPr>
          <w:color w:val="000000" w:themeColor="text1"/>
        </w:rPr>
        <w:outlineLvl w:val="1"/>
      </w:pPr>
      <w:r>
        <w:rPr>
          <w:color w:val="000000" w:themeColor="text1"/>
          <w:sz w:val="24"/>
          <w:lang w:val="ru-RU"/>
        </w:rPr>
        <w:t xml:space="preserve">Статья 12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Контроль за исполнением настоящего решения возложить на комитет Пермской городской Думы по бюджету и налогам.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right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Председатель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right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Пермской городской Думы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right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Д.В.МАЛЮТИН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right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Глава города Перми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jc w:val="right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  <w:t xml:space="preserve">Э.О.СОСНИН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34"/>
        <w:rPr>
          <w:color w:val="000000" w:themeColor="text1"/>
        </w:rPr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Normal"/>
    <w:qFormat/>
  </w:style>
  <w:style w:type="paragraph" w:styleId="656">
    <w:name w:val="Heading 1"/>
    <w:basedOn w:val="655"/>
    <w:next w:val="655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655"/>
    <w:next w:val="655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655"/>
    <w:next w:val="655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655"/>
    <w:next w:val="655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5"/>
    <w:next w:val="655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655"/>
    <w:next w:val="655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655"/>
    <w:next w:val="655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655"/>
    <w:next w:val="655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655"/>
    <w:next w:val="655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655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655"/>
    <w:next w:val="655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655"/>
    <w:next w:val="655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655"/>
    <w:next w:val="655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655"/>
    <w:next w:val="655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655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655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655"/>
    <w:next w:val="655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655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655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834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35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36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7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8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9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40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41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42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843" w:default="1">
    <w:name w:val="Default Paragraph Font"/>
    <w:uiPriority w:val="1"/>
    <w:semiHidden/>
    <w:unhideWhenUsed/>
  </w:style>
  <w:style w:type="numbering" w:styleId="844" w:default="1">
    <w:name w:val="No List"/>
    <w:uiPriority w:val="99"/>
    <w:semiHidden/>
    <w:unhideWhenUsed/>
  </w:style>
  <w:style w:type="table" w:styleId="845" w:default="1">
    <w:name w:val="Normal Table"/>
    <w:uiPriority w:val="99"/>
    <w:semiHidden/>
    <w:unhideWhenUsed/>
    <w:tblPr/>
  </w:style>
  <w:style w:type="paragraph" w:styleId="1_63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df-consperm.gorodperm.ru/cons/cgi/online.cgi?req=doc&amp;base=RLAW368&amp;n=213895&amp;date=22.12.2025&amp;dst=100121&amp;field=134" TargetMode="External"/><Relationship Id="rId9" Type="http://schemas.openxmlformats.org/officeDocument/2006/relationships/hyperlink" Target="http://df-consperm.gorodperm.ru/cons/cgi/online.cgi?req=doc&amp;base=RLAW368&amp;n=213895&amp;date=22.12.2025&amp;dst=109425&amp;field=134" TargetMode="External"/><Relationship Id="rId10" Type="http://schemas.openxmlformats.org/officeDocument/2006/relationships/hyperlink" Target="http://df-consperm.gorodperm.ru/cons/cgi/online.cgi?req=doc&amp;base=RLAW368&amp;n=213895&amp;date=22.12.2025&amp;dst=128146&amp;field=134" TargetMode="External"/><Relationship Id="rId11" Type="http://schemas.openxmlformats.org/officeDocument/2006/relationships/hyperlink" Target="http://df-consperm.gorodperm.ru/cons/cgi/online.cgi?req=doc&amp;base=RLAW368&amp;n=211737&amp;date=22.12.2025&amp;dst=100102&amp;field=134" TargetMode="External"/><Relationship Id="rId12" Type="http://schemas.openxmlformats.org/officeDocument/2006/relationships/hyperlink" Target="http://df-consperm.gorodperm.ru/cons/cgi/online.cgi?req=doc&amp;base=RLAW368&amp;n=211737&amp;date=22.12.2025&amp;dst=100103&amp;field=134" TargetMode="External"/><Relationship Id="rId13" Type="http://schemas.openxmlformats.org/officeDocument/2006/relationships/hyperlink" Target="http://df-consperm.gorodperm.ru/cons/cgi/online.cgi?req=doc&amp;base=RLAW368&amp;n=211737&amp;date=22.12.2025&amp;dst=100105&amp;field=134" TargetMode="External"/><Relationship Id="rId14" Type="http://schemas.openxmlformats.org/officeDocument/2006/relationships/hyperlink" Target="http://df-consperm.gorodperm.ru/cons/cgi/online.cgi?req=doc&amp;base=RLAW368&amp;n=211737&amp;date=22.12.2025&amp;dst=100055&amp;field=134" TargetMode="External"/><Relationship Id="rId15" Type="http://schemas.openxmlformats.org/officeDocument/2006/relationships/hyperlink" Target="http://df-consperm.gorodperm.ru/cons/cgi/online.cgi?req=doc&amp;base=LAW&amp;n=129344&amp;date=22.12.2025" TargetMode="External"/><Relationship Id="rId16" Type="http://schemas.openxmlformats.org/officeDocument/2006/relationships/hyperlink" Target="http://df-consperm.gorodperm.ru/cons/cgi/online.cgi?req=doc&amp;base=LAW&amp;n=130516&amp;date=22.12.2025" TargetMode="External"/><Relationship Id="rId17" Type="http://schemas.openxmlformats.org/officeDocument/2006/relationships/hyperlink" Target="http://df-consperm.gorodperm.ru/cons/cgi/online.cgi?req=doc&amp;base=RLAW368&amp;n=213895&amp;date=22.12.2025&amp;dst=128649&amp;field=134" TargetMode="External"/><Relationship Id="rId18" Type="http://schemas.openxmlformats.org/officeDocument/2006/relationships/hyperlink" Target="http://df-consperm.gorodperm.ru/cons/cgi/online.cgi?req=doc&amp;base=RLAW368&amp;n=213895&amp;date=22.12.2025&amp;dst=128757&amp;field=134" TargetMode="External"/><Relationship Id="rId19" Type="http://schemas.openxmlformats.org/officeDocument/2006/relationships/hyperlink" Target="http://df-consperm.gorodperm.ru/cons/cgi/online.cgi?req=doc&amp;base=RLAW368&amp;n=213895&amp;date=22.12.2025&amp;dst=128852&amp;field=134" TargetMode="External"/><Relationship Id="rId20" Type="http://schemas.openxmlformats.org/officeDocument/2006/relationships/hyperlink" Target="http://df-consperm.gorodperm.ru/cons/cgi/online.cgi?req=doc&amp;base=LAW&amp;n=494990&amp;date=22.12.2025&amp;dst=12218&amp;field=134" TargetMode="External"/><Relationship Id="rId21" Type="http://schemas.openxmlformats.org/officeDocument/2006/relationships/hyperlink" Target="http://df-consperm.gorodperm.ru/cons/cgi/online.cgi?req=doc&amp;base=LAW&amp;n=494990&amp;date=22.12.2025&amp;dst=12219&amp;field=134" TargetMode="External"/><Relationship Id="rId22" Type="http://schemas.openxmlformats.org/officeDocument/2006/relationships/hyperlink" Target="http://df-consperm.gorodperm.ru/cons/cgi/online.cgi?req=doc&amp;base=LAW&amp;n=494990&amp;date=22.12.2025&amp;dst=12065&amp;field=134" TargetMode="External"/><Relationship Id="rId23" Type="http://schemas.openxmlformats.org/officeDocument/2006/relationships/hyperlink" Target="http://df-consperm.gorodperm.ru/cons/cgi/online.cgi?req=doc&amp;base=LAW&amp;n=494990&amp;date=22.12.2025&amp;dst=2918&amp;field=134" TargetMode="External"/><Relationship Id="rId24" Type="http://schemas.openxmlformats.org/officeDocument/2006/relationships/hyperlink" Target="http://df-consperm.gorodperm.ru/cons/cgi/online.cgi?req=doc&amp;base=LAW&amp;n=494990&amp;date=22.12.2025&amp;dst=1342&amp;field=134" TargetMode="External"/><Relationship Id="rId25" Type="http://schemas.openxmlformats.org/officeDocument/2006/relationships/hyperlink" Target="http://df-consperm.gorodperm.ru/cons/cgi/online.cgi?req=doc&amp;base=LAW&amp;n=494990&amp;date=22.12.2025&amp;dst=2049&amp;field=134" TargetMode="External"/><Relationship Id="rId26" Type="http://schemas.openxmlformats.org/officeDocument/2006/relationships/hyperlink" Target="http://df-consperm.gorodperm.ru/cons/cgi/online.cgi?req=doc&amp;base=LAW&amp;n=494990&amp;date=22.12.2025&amp;dst=101272&amp;field=134" TargetMode="External"/><Relationship Id="rId27" Type="http://schemas.openxmlformats.org/officeDocument/2006/relationships/hyperlink" Target="http://df-consperm.gorodperm.ru/cons/cgi/online.cgi?req=doc&amp;base=RLAW368&amp;n=208089&amp;date=22.12.2025&amp;dst=100028&amp;field=134" TargetMode="External"/><Relationship Id="rId28" Type="http://schemas.openxmlformats.org/officeDocument/2006/relationships/hyperlink" Target="http://df-consperm.gorodperm.ru/cons/cgi/online.cgi?req=doc&amp;base=LAW&amp;n=520154&amp;date=22.12.2025&amp;dst=7700&amp;field=134" TargetMode="External"/><Relationship Id="rId29" Type="http://schemas.openxmlformats.org/officeDocument/2006/relationships/hyperlink" Target="http://df-consperm.gorodperm.ru/cons/cgi/online.cgi?req=doc&amp;base=LAW&amp;n=520154&amp;date=22.12.2025&amp;dst=7610&amp;field=134" TargetMode="External"/><Relationship Id="rId30" Type="http://schemas.openxmlformats.org/officeDocument/2006/relationships/hyperlink" Target="http://df-consperm.gorodperm.ru/cons/cgi/online.cgi?req=doc&amp;base=LAW&amp;n=520154&amp;date=22.12.2025&amp;dst=103433&amp;field=134" TargetMode="External"/><Relationship Id="rId31" Type="http://schemas.openxmlformats.org/officeDocument/2006/relationships/hyperlink" Target="http://df-consperm.gorodperm.ru/cons/cgi/online.cgi?req=doc&amp;base=LAW&amp;n=520154&amp;date=22.12.2025" TargetMode="External"/><Relationship Id="rId32" Type="http://schemas.openxmlformats.org/officeDocument/2006/relationships/hyperlink" Target="http://df-consperm.gorodperm.ru/cons/cgi/online.cgi?req=doc&amp;base=LAW&amp;n=520154&amp;date=22.12.2025&amp;dst=4294&amp;field=134" TargetMode="External"/><Relationship Id="rId33" Type="http://schemas.openxmlformats.org/officeDocument/2006/relationships/hyperlink" Target="http://df-consperm.gorodperm.ru/cons/cgi/online.cgi?req=doc&amp;base=LAW&amp;n=520154&amp;date=22.12.2025&amp;dst=4329&amp;field=134" TargetMode="External"/><Relationship Id="rId34" Type="http://schemas.openxmlformats.org/officeDocument/2006/relationships/hyperlink" Target="http://df-consperm.gorodperm.ru/cons/cgi/online.cgi?req=doc&amp;base=LAW&amp;n=129344&amp;date=22.12.2025" TargetMode="External"/><Relationship Id="rId35" Type="http://schemas.openxmlformats.org/officeDocument/2006/relationships/hyperlink" Target="http://df-consperm.gorodperm.ru/cons/cgi/online.cgi?req=doc&amp;base=LAW&amp;n=130516&amp;date=22.12.2025" TargetMode="External"/><Relationship Id="rId36" Type="http://schemas.openxmlformats.org/officeDocument/2006/relationships/hyperlink" Target="http://df-consperm.gorodperm.ru/cons/cgi/online.cgi?req=doc&amp;base=RLAW368&amp;n=206172&amp;date=22.12.2025&amp;dst=100208&amp;field=134" TargetMode="External"/><Relationship Id="rId37" Type="http://schemas.openxmlformats.org/officeDocument/2006/relationships/hyperlink" Target="http://df-consperm.gorodperm.ru/cons/cgi/online.cgi?req=doc&amp;base=RLAW368&amp;n=206172&amp;date=22.12.2025&amp;dst=102346&amp;field=134" TargetMode="External"/><Relationship Id="rId38" Type="http://schemas.openxmlformats.org/officeDocument/2006/relationships/hyperlink" Target="http://df-consperm.gorodperm.ru/cons/cgi/online.cgi?req=doc&amp;base=LAW&amp;n=514031&amp;date=22.12.2025" TargetMode="External"/><Relationship Id="rId39" Type="http://schemas.openxmlformats.org/officeDocument/2006/relationships/hyperlink" Target="http://df-consperm.gorodperm.ru/cons/cgi/online.cgi?req=doc&amp;base=RLAW368&amp;n=213895&amp;date=22.12.2025&amp;dst=128890&amp;field=134" TargetMode="External"/><Relationship Id="rId40" Type="http://schemas.openxmlformats.org/officeDocument/2006/relationships/hyperlink" Target="http://df-consperm.gorodperm.ru/cons/cgi/online.cgi?req=doc&amp;base=RLAW368&amp;n=213895&amp;date=22.12.2025&amp;dst=128895&amp;field=134" TargetMode="External"/><Relationship Id="rId41" Type="http://schemas.openxmlformats.org/officeDocument/2006/relationships/hyperlink" Target="http://df-consperm.gorodperm.ru/cons/cgi/online.cgi?req=doc&amp;base=RLAW368&amp;n=213895&amp;date=22.12.2025&amp;dst=128897&amp;field=134" TargetMode="External"/><Relationship Id="rId42" Type="http://schemas.openxmlformats.org/officeDocument/2006/relationships/hyperlink" Target="http://df-consperm.gorodperm.ru/cons/cgi/online.cgi?req=doc&amp;base=RLAW368&amp;n=213895&amp;date=22.12.2025&amp;dst=128935&amp;field=134" TargetMode="External"/><Relationship Id="rId43" Type="http://schemas.openxmlformats.org/officeDocument/2006/relationships/hyperlink" Target="http://df-consperm.gorodperm.ru/cons/cgi/online.cgi?req=doc&amp;base=RLAW368&amp;n=213895&amp;date=22.12.2025&amp;dst=128937&amp;field=134" TargetMode="External"/><Relationship Id="rId44" Type="http://schemas.openxmlformats.org/officeDocument/2006/relationships/hyperlink" Target="http://df-consperm.gorodperm.ru/cons/cgi/online.cgi?req=doc&amp;base=RLAW368&amp;n=213895&amp;date=22.12.2025&amp;dst=128949&amp;field=134" TargetMode="External"/><Relationship Id="rId45" Type="http://schemas.openxmlformats.org/officeDocument/2006/relationships/hyperlink" Target="http://df-consperm.gorodperm.ru/cons/cgi/online.cgi?req=doc&amp;base=RLAW368&amp;n=213895&amp;date=22.12.2025&amp;dst=128951&amp;field=134" TargetMode="External"/><Relationship Id="rId46" Type="http://schemas.openxmlformats.org/officeDocument/2006/relationships/hyperlink" Target="http://df-consperm.gorodperm.ru/cons/cgi/online.cgi?req=doc&amp;base=RLAW368&amp;n=213895&amp;date=22.12.2025&amp;dst=128957&amp;field=134" TargetMode="External"/><Relationship Id="rId47" Type="http://schemas.openxmlformats.org/officeDocument/2006/relationships/hyperlink" Target="http://df-consperm.gorodperm.ru/cons/cgi/online.cgi?req=doc&amp;base=RLAW368&amp;n=213895&amp;date=22.12.2025&amp;dst=128967&amp;field=134" TargetMode="External"/><Relationship Id="rId48" Type="http://schemas.openxmlformats.org/officeDocument/2006/relationships/hyperlink" Target="http://df-consperm.gorodperm.ru/cons/cgi/online.cgi?req=doc&amp;base=LAW&amp;n=504334&amp;date=22.12.2025&amp;dst=100032&amp;field=134" TargetMode="External"/><Relationship Id="rId49" Type="http://schemas.openxmlformats.org/officeDocument/2006/relationships/hyperlink" Target="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Пермской городской Думы от 17.12.2024 N 218
(ред. от 28.10.2025)
"О бюджете города Перми на 2025 год и на плановый период 2026 и 2027 годов"</dc:title>
  <cp:lastModifiedBy>ermolina-an</cp:lastModifiedBy>
  <cp:revision>2</cp:revision>
  <dcterms:created xsi:type="dcterms:W3CDTF">2025-12-22T10:22:09Z</dcterms:created>
  <dcterms:modified xsi:type="dcterms:W3CDTF">2026-06-10T12:31:30Z</dcterms:modified>
</cp:coreProperties>
</file>