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06.05.2026            </w:t>
      </w:r>
      <w:r>
        <w:rPr>
          <w:sz w:val="28"/>
          <w:szCs w:val="28"/>
        </w:rPr>
        <w:t xml:space="preserve">059-06-01/01-03-р-119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20.10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059-06-01/01-03-р-350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jc w:val="both"/>
        <w:spacing w:line="240" w:lineRule="exact"/>
        <w:rPr>
          <w:b/>
          <w:bCs/>
        </w:rPr>
      </w:pPr>
      <w:r>
        <w:rPr>
          <w:b/>
          <w:sz w:val="28"/>
          <w:szCs w:val="28"/>
        </w:rPr>
        <w:t xml:space="preserve">«О порядке применения бюджетной классификации»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</w:t>
      </w:r>
      <w:r>
        <w:rPr>
          <w:sz w:val="28"/>
          <w:szCs w:val="28"/>
        </w:rPr>
        <w:t xml:space="preserve">ании пункта 3 статьи 5 Положения о бюджете и бюджетном процессе в городе Перми, утвержденного решением Пермской городской Думы от 28 августа 2007 года № 185, Устава города Перми, утвержденного решением Пермской городской Думы от 25 августа 2015 года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приложение к распоряжению начальника департамента финансов администрации города Перми от 20 октября 2025 г. № 059-06-01/01-03-р-350 </w:t>
      </w:r>
      <w:r>
        <w:rPr>
          <w:color w:val="000000"/>
          <w:sz w:val="28"/>
          <w:szCs w:val="28"/>
        </w:rPr>
        <w:t xml:space="preserve">«О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редакции распоряжений</w:t>
      </w:r>
      <w:r>
        <w:rPr>
          <w:color w:val="000000"/>
          <w:sz w:val="28"/>
          <w:szCs w:val="28"/>
        </w:rPr>
        <w:t xml:space="preserve"> начальника департамента финансов администрации города Перми от 26.11.2025 № 059-06-01/01-03-р-4; </w:t>
      </w:r>
      <w:r>
        <w:rPr>
          <w:color w:val="000000"/>
          <w:sz w:val="28"/>
          <w:szCs w:val="28"/>
        </w:rPr>
        <w:t xml:space="preserve">от 04.12.2025 № 059-06-01/01-03-р-14</w:t>
      </w:r>
      <w:r>
        <w:rPr>
          <w:color w:val="000000"/>
          <w:sz w:val="28"/>
          <w:szCs w:val="28"/>
        </w:rPr>
        <w:t xml:space="preserve">; от 09.12.2025 № 059-06-01/01-03-р-24</w:t>
      </w:r>
      <w:r>
        <w:rPr>
          <w:color w:val="000000"/>
          <w:sz w:val="28"/>
          <w:szCs w:val="28"/>
        </w:rPr>
        <w:t xml:space="preserve">; от 30.12.2025 № 059-06-01/01-03-р-44</w:t>
      </w:r>
      <w:r>
        <w:rPr>
          <w:color w:val="000000"/>
          <w:sz w:val="28"/>
          <w:szCs w:val="28"/>
        </w:rPr>
        <w:t xml:space="preserve">; от 04.02.2026 № 059-06-01/01-03-р-13</w:t>
      </w:r>
      <w:r>
        <w:rPr>
          <w:color w:val="000000"/>
          <w:sz w:val="28"/>
          <w:szCs w:val="28"/>
        </w:rPr>
        <w:t xml:space="preserve">; от 17.02.2026 № 059-06-01/01-03-р-24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1.1.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подра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зделе 3.3 Муниципальная программа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Культура и молодежная политика города Перми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1.1.1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посл</w:t>
      </w:r>
      <w:r>
        <w:rPr>
          <w:color w:val="000000"/>
          <w:sz w:val="28"/>
          <w:szCs w:val="28"/>
          <w:highlight w:val="none"/>
        </w:rPr>
        <w:t xml:space="preserve">е абзаца седьмого дополнить абзацем следующего содержания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53490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Модернизация учреждений культуры, включая создание детских культурно-просветительских центров на базе учреждений культуры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1.1.2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абзаца восьмого дополнить абзацем следующего содержания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55194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осударственная поддержка отрасли культуры (приобретение для детских школ искусств по видам искусств и профессиональных образовательных организаций, находящихся в ведении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органов государственной власти субъектов Российской Федерации или муниципальных образо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ваний в сфере культуры музыкальных инструментов, оборудования, материалов)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1.1.3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абзаца двадцать восьмого дополнить абзацем следующего содержания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SК180 Оснащение оборудованием муниципальных дворцов культуры, центров досуга, клубов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1.1.4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абзаца сорок третьего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дополнить абзацем следующего содержания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SН220 Реализация мероприятий в сфере молодежной политики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1.2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подра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зделе 3.5 Муниципальная программа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Развитие физической культуры и спорта города Перми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»:</w:t>
      </w:r>
      <w:r>
        <w:rPr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1.2.1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посл</w:t>
      </w:r>
      <w:r>
        <w:rPr>
          <w:color w:val="000000"/>
          <w:sz w:val="28"/>
          <w:szCs w:val="28"/>
          <w:highlight w:val="none"/>
        </w:rPr>
        <w:t xml:space="preserve">е абзаца пятого дополнить абзацами следующего содержания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05 2 01 00000 Муниципальный проект «Развитие инфраструктуры для занятий физической культурой и спортом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муниципальных проектов по следующему направлению: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SФ250 Развитие лыжно-биатлонных и трамплинных комплексов в муниципальных образованиях Пермского края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1.2.2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посл</w:t>
      </w:r>
      <w:r>
        <w:rPr>
          <w:color w:val="000000"/>
          <w:sz w:val="28"/>
          <w:szCs w:val="28"/>
          <w:highlight w:val="none"/>
        </w:rPr>
        <w:t xml:space="preserve">е абзаца двадцать первого дополнить абзацем следующего содержания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L0810 Государственная п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оддержка организаций, входящих в систему спортивной подготовки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1.3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подра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зделе 3.7 Муниципальная программа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Доступ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ное и качественное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образование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»:</w:t>
      </w:r>
      <w:r>
        <w:rPr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1.3.1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посл</w:t>
      </w:r>
      <w:r>
        <w:rPr>
          <w:color w:val="000000"/>
          <w:sz w:val="28"/>
          <w:szCs w:val="28"/>
          <w:highlight w:val="none"/>
        </w:rPr>
        <w:t xml:space="preserve">е абзаца сорок восьмого дополнить абзацем следующего содержания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23930 Предоставление бесплатного горячего питания обучающимся 5-11 классов общеобразовательных организаций, являющимся детьми участников специальной военной операции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1.3.2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посл</w:t>
      </w:r>
      <w:r>
        <w:rPr>
          <w:color w:val="000000"/>
          <w:sz w:val="28"/>
          <w:szCs w:val="28"/>
          <w:highlight w:val="none"/>
        </w:rPr>
        <w:t xml:space="preserve">е абзаца восьмидесятого дополнить абзацем следующего содержания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21120 Оснащение вновь вводимых в эксплуатацию зданий для размещения образовательных организаций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1.4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подра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зделе 3.10 Муниципальная программа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Дорожная деятельность и благоустройство города Перми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1.4.1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посл</w:t>
      </w:r>
      <w:r>
        <w:rPr>
          <w:color w:val="000000"/>
          <w:sz w:val="28"/>
          <w:szCs w:val="28"/>
          <w:highlight w:val="none"/>
        </w:rPr>
        <w:t xml:space="preserve">е абзаца семьдесят девятого дополнить абзацем следующего сод</w:t>
      </w:r>
      <w:r>
        <w:rPr>
          <w:color w:val="000000"/>
          <w:sz w:val="28"/>
          <w:szCs w:val="28"/>
          <w:highlight w:val="none"/>
        </w:rPr>
        <w:t xml:space="preserve">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23360 Капитальный ремонт объектов и элементов благоустройства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  <w14:ligatures w14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1.4.2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посл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е абзаца восемьдесят седьмого дополнить абзацем следующего сод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ержания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:</w:t>
      </w:r>
      <w:r>
        <w:rPr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21940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Приведение в нормативное состояние мест погребения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1.5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подра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зделе 3.15 Муниципальная программа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Об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еспечение жильем жителей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города Перми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посл</w:t>
      </w:r>
      <w:r>
        <w:rPr>
          <w:color w:val="000000"/>
          <w:sz w:val="28"/>
          <w:szCs w:val="28"/>
          <w:highlight w:val="none"/>
        </w:rPr>
        <w:t xml:space="preserve">е абзаца пятнадцатого дополнить абзацем следующего сод</w:t>
      </w:r>
      <w:r>
        <w:rPr>
          <w:color w:val="000000"/>
          <w:sz w:val="28"/>
          <w:szCs w:val="28"/>
          <w:highlight w:val="none"/>
        </w:rPr>
        <w:t xml:space="preserve">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SЖ160 Мероприятие по расселению жилищного фонда на территории Пермского края, признанного аварийным после 1 января 2017 года, в целях предотвращения чрезвычайных ситуаций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1.6.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подра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зделе 3.16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Непрограммные направления расходов бюджета города Перми: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1.6.1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после </w:t>
      </w:r>
      <w:r>
        <w:rPr>
          <w:color w:val="000000"/>
          <w:sz w:val="28"/>
          <w:szCs w:val="28"/>
          <w:highlight w:val="none"/>
        </w:rPr>
        <w:t xml:space="preserve">абзаца тридцать второго дополнить абзацем следующего содержания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21140 Возврат средств в бюджет Пермского края на расселение многоквартирных домов, признанных в установленном порядке аварийными и подлежащими сносу, расположенных в границах подлежащей комплексному развитию территории жилой застройки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1.6.2 после </w:t>
      </w:r>
      <w:r>
        <w:rPr>
          <w:color w:val="000000"/>
          <w:sz w:val="28"/>
          <w:szCs w:val="28"/>
          <w:highlight w:val="none"/>
        </w:rPr>
        <w:t xml:space="preserve">абзаца сорок седьмого дополнить абзацем следующего содержания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23980 Возврат средств в бюджет Пермского края на обеспечение устойчивого сокращения непригодного для проживания жилищного фонда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1.6.3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посл</w:t>
      </w:r>
      <w:r>
        <w:rPr>
          <w:color w:val="000000"/>
          <w:sz w:val="28"/>
          <w:szCs w:val="28"/>
          <w:highlight w:val="none"/>
        </w:rPr>
        <w:t xml:space="preserve">е абзаца пятьдесят пятого дополнить абзацем следующего содержания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2П220 Иные МБТ на конкурс «Лучшая единая дежурно-диспетчерская служба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».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 Начальнику отдела информационных систем управления расходов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со дня подписания и применяется при исполнении бюджета города Перми на 2026 год и на плановый период 2027 и 2028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Контроль за исполне</w:t>
      </w:r>
      <w:r>
        <w:rPr>
          <w:color w:val="000000"/>
          <w:sz w:val="28"/>
          <w:szCs w:val="28"/>
          <w:highlight w:val="none"/>
        </w:rPr>
        <w:t xml:space="preserve">нием </w:t>
      </w:r>
      <w:r>
        <w:rPr>
          <w:sz w:val="28"/>
          <w:szCs w:val="28"/>
          <w:highlight w:val="none"/>
        </w:rPr>
        <w:t xml:space="preserve">распоряжения возложить на начальника от</w:t>
      </w:r>
      <w:r>
        <w:rPr>
          <w:sz w:val="28"/>
          <w:szCs w:val="28"/>
        </w:rPr>
        <w:t xml:space="preserve">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  </w:t>
      </w:r>
      <w:r>
        <w:rPr>
          <w:sz w:val="28"/>
          <w:szCs w:val="28"/>
        </w:rPr>
        <w:t xml:space="preserve">                                                                     В.С. 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088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12 пт"/>
    <w:basedOn w:val="851"/>
    <w:link w:val="85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4395" w:leader="none"/>
        <w:tab w:val="left" w:pos="113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17</cp:revision>
  <dcterms:created xsi:type="dcterms:W3CDTF">2024-10-25T09:38:00Z</dcterms:created>
  <dcterms:modified xsi:type="dcterms:W3CDTF">2026-05-06T04:38:07Z</dcterms:modified>
</cp:coreProperties>
</file>