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color w:val="auto"/>
        </w:rPr>
      </w:r>
      <w:bookmarkStart w:id="0" w:name="_GoBack"/>
      <w:r>
        <w:rPr>
          <w:color w:val="auto"/>
        </w:rPr>
      </w:r>
      <w:bookmarkEnd w:id="0"/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945004"/>
                          <a:chOff x="0" y="0"/>
                          <a:chExt cx="6285864" cy="194500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712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1580084"/>
                            <a:ext cx="1536064" cy="36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583800"/>
                            <a:ext cx="1085850" cy="361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" coordorigin="0,0" coordsize="62858,19450">
                <v:shape id="shape 2" o:spid="_x0000_s2" o:spt="202" type="#_x0000_t202" style="position:absolute;left:0;top:0;width:62858;height:171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5800;width:15360;height:3612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5838;width:10858;height:3612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  <w:lang w:val="en-US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rPr>
          <w:color w:val="auto"/>
        </w:rPr>
      </w:pPr>
      <w:r>
        <w:rPr>
          <w:color w:val="auto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2291175</wp:posOffset>
                </wp:positionV>
                <wp:extent cx="2992120" cy="1266825"/>
                <wp:effectExtent l="6350" t="6350" r="6350" b="6350"/>
                <wp:wrapTopAndBottom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992119" cy="1266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 внесении изменений в Порядок составления и ведения </w:t>
                            </w:r>
                            <w:r>
                              <w:rPr>
                                <w:color w:val="000000"/>
                              </w:rPr>
                              <w:t xml:space="preserve">сводной бюджетной росписи бюджета города Перми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 xml:space="preserve">утвержденный распоряжением начальника департамента финансов администрации города Перми от 19.06.2014 № СЭД-06-01-03-р-68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873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-250609663;o:allowoverlap:true;o:allowincell:true;mso-position-horizontal-relative:page;margin-left:70.90pt;mso-position-horizontal:absolute;mso-position-vertical-relative:page;margin-top:180.41pt;mso-position-vertical:absolute;width:235.60pt;height:99.75pt;mso-wrap-distance-left:9.00pt;mso-wrap-distance-top:0.00pt;mso-wrap-distance-right:9.00pt;mso-wrap-distance-bottom:0.00pt;rotation:0;visibility:visible;" filled="f" stroked="f">
                <w10:wrap type="topAndBottom"/>
                <v:textbox inset="0,0,0,0">
                  <w:txbxContent>
                    <w:p>
                      <w:pPr>
                        <w:pStyle w:val="8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 внесении изменений в Порядок составления и ведения </w:t>
                      </w:r>
                      <w:r>
                        <w:rPr>
                          <w:color w:val="000000"/>
                        </w:rPr>
                        <w:t xml:space="preserve">сводной бюджетной росписи бюджета города Перми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 xml:space="preserve">утвержденный распоряжением начальника департамента финансов администрации города Перми от 19.06.2014 № СЭД-06-01-03-р-68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87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w:t xml:space="preserve">03.09.2025            </w:t>
      </w:r>
      <w:r>
        <w:rPr>
          <w:color w:val="auto"/>
          <w:sz w:val="28"/>
          <w:szCs w:val="28"/>
        </w:rPr>
        <w:t xml:space="preserve">059-06-01/01-03-р-279</w:t>
      </w:r>
      <w:r>
        <w:rPr>
          <w:color w:val="auto"/>
          <w:sz w:val="28"/>
          <w:szCs w:val="28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4"/>
          <w:highlight w:val="none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4"/>
        </w:rPr>
        <w:t xml:space="preserve">В соответствии со статьей 217 </w:t>
      </w:r>
      <w:r>
        <w:rPr>
          <w:color w:val="auto"/>
          <w:sz w:val="28"/>
          <w:szCs w:val="24"/>
        </w:rPr>
        <w:t xml:space="preserve">Бюджетного кодекса Российской Федерации, статьей 21 Положения о бюджете и бюджетном процессе в городе Перми, утвержденного решением Пермской городской Думы от 28.08.2007 № 185, </w:t>
      </w:r>
      <w:r>
        <w:rPr>
          <w:color w:val="auto"/>
          <w:sz w:val="28"/>
          <w:szCs w:val="24"/>
        </w:rPr>
        <w:t xml:space="preserve">и решением Пермской городской Думы от 26.08.2025 № 136 «</w:t>
      </w:r>
      <w:r>
        <w:rPr>
          <w:color w:val="auto"/>
          <w:sz w:val="28"/>
          <w:szCs w:val="24"/>
        </w:rPr>
        <w:t xml:space="preserve">О внесении изменений в решение Пермской городской Думы </w:t>
      </w:r>
      <w:r>
        <w:rPr>
          <w:color w:val="auto"/>
          <w:sz w:val="28"/>
          <w:szCs w:val="24"/>
        </w:rPr>
        <w:t xml:space="preserve">от 17.12.2024 № 218 «О бюджете города Перми на 2025 год </w:t>
      </w:r>
      <w:r>
        <w:rPr>
          <w:color w:val="auto"/>
          <w:sz w:val="28"/>
          <w:szCs w:val="24"/>
        </w:rPr>
        <w:t xml:space="preserve">и на плановый период 2026 и 2027 годов</w:t>
      </w:r>
      <w:r>
        <w:rPr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</w:rPr>
        <w:t xml:space="preserve">, в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4"/>
        </w:rPr>
        <w:t xml:space="preserve">целях актуализации Порядка составления и ведения сводной бюджетной росписи бюджета города Перми</w:t>
      </w:r>
      <w:r>
        <w:rPr>
          <w:color w:val="auto"/>
          <w:sz w:val="28"/>
          <w:szCs w:val="24"/>
        </w:rPr>
        <w:t xml:space="preserve">: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1. Внести в 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 19.06.2014 № СЭД-06-01-03-р-68 (</w:t>
      </w:r>
      <w:r>
        <w:rPr>
          <w:color w:val="auto"/>
          <w:sz w:val="28"/>
          <w:szCs w:val="24"/>
        </w:rPr>
        <w:t xml:space="preserve">в редакции распоряжений начальника департамента финансов администрации города Перми от 06.02.2015 № СЭД-06-01-03-р-13, от 15.04.2015 № СЭД-06-01-03-р-47, от 05.06.2015 № СЭД-06-01-03-р-82, от 02.12.2015 № СЭД-06-01-03-р-192, от 28.01.2016 № С</w:t>
      </w:r>
      <w:r>
        <w:rPr>
          <w:color w:val="auto"/>
          <w:sz w:val="28"/>
          <w:szCs w:val="24"/>
        </w:rPr>
        <w:t xml:space="preserve">ЭД-06-01.01-03-р-9, от 08.04.2016 № СЭД-06-01.01-03-р-53, от 24.05.2016 № СЭД-06-01.01-03-р-80, от 08.07.2016 № СЭД-06-01.01-03-р-111, от 05.12.2016 № СЭД-06-01.01-03-р-203, от 30.01.2017 № СЭД-059-06-01.01-03-р-22, от 17.02.2017 № СЭД-059-06-01.01-03-р-31</w:t>
      </w:r>
      <w:r>
        <w:rPr>
          <w:color w:val="auto"/>
          <w:sz w:val="28"/>
          <w:szCs w:val="24"/>
        </w:rPr>
        <w:t xml:space="preserve">, от 18.06.2021 № 059-06-01.01-03-р-78</w:t>
      </w:r>
      <w:r>
        <w:rPr>
          <w:color w:val="auto"/>
          <w:sz w:val="28"/>
          <w:szCs w:val="24"/>
        </w:rPr>
        <w:t xml:space="preserve">, </w:t>
      </w:r>
      <w:r>
        <w:rPr>
          <w:color w:val="auto"/>
          <w:sz w:val="28"/>
          <w:szCs w:val="24"/>
        </w:rPr>
        <w:t xml:space="preserve">от 30.12.2021 № 059-06-01.01-03-р-232, от 10.03.2022 № 059-06-01.01-03-р-57, от 01.12.2022 № 059-06-01.01-03-р-286,</w:t>
      </w:r>
      <w:r>
        <w:rPr>
          <w:color w:val="auto"/>
          <w:sz w:val="28"/>
          <w:szCs w:val="24"/>
        </w:rPr>
        <w:t xml:space="preserve"> от 27.12.2022 № 059-06-01.01-03-р-314</w:t>
      </w:r>
      <w:r>
        <w:rPr>
          <w:color w:val="auto"/>
          <w:sz w:val="28"/>
          <w:szCs w:val="24"/>
        </w:rPr>
        <w:t xml:space="preserve">, от 20.02.2023 № 059-06-01.01-03-р-37</w:t>
      </w:r>
      <w:r>
        <w:rPr>
          <w:color w:val="auto"/>
          <w:sz w:val="28"/>
          <w:szCs w:val="24"/>
        </w:rPr>
        <w:t xml:space="preserve">, от 24.05.2023 № 059-06-01.01-03-р-145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от </w:t>
      </w:r>
      <w:r>
        <w:rPr>
          <w:color w:val="auto"/>
          <w:sz w:val="28"/>
          <w:szCs w:val="24"/>
        </w:rPr>
        <w:t xml:space="preserve">20.11.2023 № 059-06-01.01-03-р-270, от 20.12.2023 № 059-06-01.01-03-р-297,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 </w:t>
      </w:r>
      <w:r>
        <w:rPr>
          <w:color w:val="auto"/>
          <w:sz w:val="28"/>
          <w:szCs w:val="24"/>
        </w:rPr>
        <w:t xml:space="preserve">17.05.2024 № 059-06-01/01-03-р-100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</w:t>
      </w:r>
      <w:r>
        <w:rPr>
          <w:color w:val="auto"/>
          <w:sz w:val="28"/>
          <w:szCs w:val="24"/>
        </w:rPr>
        <w:t xml:space="preserve">от 15.01.2025 № 059-06-01/01-03-р-4</w:t>
      </w:r>
      <w:r>
        <w:rPr>
          <w:color w:val="auto"/>
          <w:sz w:val="28"/>
          <w:szCs w:val="24"/>
        </w:rPr>
        <w:t xml:space="preserve">,</w:t>
      </w:r>
      <w:r>
        <w:rPr>
          <w:color w:val="auto"/>
          <w:sz w:val="28"/>
          <w:szCs w:val="24"/>
        </w:rPr>
        <w:t xml:space="preserve"> распоряжений заместителя главы администрации города Перми-начальника департамента финансов администрации города Перми от 16.11.2017 № СЭД-059-06-01.01-03-р-162, от 14.12.2017 № СЭД-059-06-</w:t>
      </w:r>
      <w:r>
        <w:rPr>
          <w:color w:val="auto"/>
          <w:sz w:val="28"/>
          <w:szCs w:val="24"/>
        </w:rPr>
        <w:t xml:space="preserve">01.01-03-р-178, от 12.01.2018 № </w:t>
      </w:r>
      <w:r>
        <w:rPr>
          <w:color w:val="auto"/>
          <w:sz w:val="28"/>
          <w:szCs w:val="24"/>
        </w:rPr>
        <w:t xml:space="preserve">СЭД-059-06-01.01-03-р-1, от 16.03.2018</w:t>
      </w:r>
      <w:r>
        <w:rPr>
          <w:color w:val="auto"/>
          <w:sz w:val="28"/>
          <w:szCs w:val="24"/>
        </w:rPr>
        <w:t xml:space="preserve"> № СЭД-059-06-01.01-03-р-37, от </w:t>
      </w:r>
      <w:r>
        <w:rPr>
          <w:color w:val="auto"/>
          <w:sz w:val="28"/>
          <w:szCs w:val="24"/>
        </w:rPr>
        <w:t xml:space="preserve">02.10.2018 № СЭД-059-06-01.01-03-р-134, </w:t>
      </w:r>
      <w:r>
        <w:rPr>
          <w:color w:val="auto"/>
          <w:sz w:val="28"/>
          <w:szCs w:val="28"/>
        </w:rPr>
        <w:t xml:space="preserve">от 11.12.2018 № СЭД-059-06-01.01-03-р-171, от 19.12.2018 № СЭД-059-06-01.01-03-р-175, от 28.12.2018 № СЭД-059-06-01.01-03-р-182, от 17.07.2019 №</w:t>
      </w:r>
      <w:r>
        <w:rPr>
          <w:color w:val="auto"/>
          <w:sz w:val="28"/>
          <w:szCs w:val="24"/>
        </w:rPr>
        <w:t xml:space="preserve"> </w:t>
      </w:r>
      <w:r>
        <w:rPr>
          <w:color w:val="auto"/>
          <w:sz w:val="28"/>
          <w:szCs w:val="28"/>
        </w:rPr>
        <w:t xml:space="preserve">059-06-01.01-03-р-82, от 18.11.2019 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059-06-01.01-03-р-133, от 17.12.2019 № 059-06-01.01-03-р-147, от 25.12.2019 № 059-06-01.01-03-р-150, от 13.04.2020 № 059-06-01.01-03-р-53, </w:t>
      </w:r>
      <w:r>
        <w:rPr>
          <w:color w:val="auto"/>
          <w:sz w:val="28"/>
          <w:szCs w:val="28"/>
        </w:rPr>
        <w:t xml:space="preserve">от 12.02.2021 №</w:t>
      </w:r>
      <w:r>
        <w:rPr>
          <w:color w:val="auto"/>
          <w:sz w:val="28"/>
          <w:szCs w:val="28"/>
        </w:rPr>
        <w:t xml:space="preserve"> 059-06-01.01-03-р-27),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следующие изменения </w:t>
      </w:r>
      <w:r>
        <w:rPr>
          <w:color w:val="auto"/>
          <w:sz w:val="28"/>
          <w:szCs w:val="28"/>
        </w:rPr>
        <w:t xml:space="preserve">в приложении № 7</w:t>
      </w:r>
      <w:r>
        <w:rPr>
          <w:color w:val="auto"/>
          <w:sz w:val="28"/>
          <w:szCs w:val="28"/>
        </w:rPr>
        <w:t xml:space="preserve"> «Коды видов изменений»: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строку 2.2 изложить в редакции: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999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462"/>
        <w:gridCol w:w="4394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2.2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204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ПГД от 17.12.2024 № 218 (изменение (уточнение) кодов бюджетной классификации расходов бюджета без изменения целевого назначения средств)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ПГД от 17.12.2024 № 218 (изменение (уточнение) кодов бюджетной классификации расходов бюджета без изменения целевого назначения средств)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pStyle w:val="873"/>
        <w:ind w:firstLine="709"/>
        <w:jc w:val="righ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строку 2.17 изложить в редакции: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999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462"/>
        <w:gridCol w:w="4394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2.17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227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ПГД от 17.12.2024 № 218 (получение дотаций из бюджета Пермского края)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ПГД от 17.12.2024 № 218 (получение дотаций из бюджета Пермского края)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pStyle w:val="873"/>
        <w:ind w:firstLine="709"/>
        <w:jc w:val="righ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строку 2.18 изложить в редакции: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9990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462"/>
        <w:gridCol w:w="4394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2.18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228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4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РПГД от 17.12.2024 № 218 (перераспределение бюджетных ассигнований между видами источников финансирования дефицита бюджета)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Изменения, вносимые на основании абзаца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пункта 2 статьи 8 решения РПГД от 17.12.2024 № 218 (перераспределение бюджетных ассигнований между видами источников финансирования дефицита бюджета)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»;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 </w:t>
      </w:r>
      <w:r>
        <w:rPr>
          <w:color w:val="auto"/>
          <w:sz w:val="28"/>
          <w:szCs w:val="28"/>
        </w:rPr>
        <w:t xml:space="preserve">дополни</w:t>
      </w:r>
      <w:r>
        <w:rPr>
          <w:color w:val="auto"/>
          <w:sz w:val="28"/>
          <w:szCs w:val="28"/>
        </w:rPr>
        <w:t xml:space="preserve">ть</w:t>
      </w:r>
      <w:r>
        <w:rPr>
          <w:color w:val="auto"/>
          <w:sz w:val="28"/>
          <w:szCs w:val="28"/>
        </w:rPr>
        <w:t xml:space="preserve"> строкой </w:t>
      </w:r>
      <w:r>
        <w:rPr>
          <w:color w:val="auto"/>
          <w:sz w:val="28"/>
          <w:szCs w:val="28"/>
        </w:rPr>
        <w:t xml:space="preserve">2.20</w:t>
      </w:r>
      <w:r>
        <w:rPr>
          <w:color w:val="auto"/>
          <w:sz w:val="28"/>
          <w:szCs w:val="28"/>
        </w:rPr>
        <w:t xml:space="preserve"> следующего содержания: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9983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597"/>
        <w:gridCol w:w="4252"/>
      </w:tblGrid>
      <w:tr>
        <w:tblPrEx/>
        <w:trPr/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2.20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230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597" w:type="dxa"/>
            <w:vAlign w:val="top"/>
            <w:textDirection w:val="lrTb"/>
            <w:noWrap w:val="false"/>
          </w:tcPr>
          <w:p>
            <w:pPr>
              <w:pStyle w:val="87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Изменения, вносимые на основании абзаца 14 пункта 2 статьи 8 решения РПГД от 17.12.2024 № 218</w:t>
            </w:r>
            <w:r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</w:rPr>
              <w:t xml:space="preserve">у</w:t>
            </w:r>
            <w:r>
              <w:rPr>
                <w:color w:val="auto"/>
                <w:sz w:val="24"/>
                <w:szCs w:val="24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</w:t>
            </w:r>
            <w:r>
              <w:rPr>
                <w:color w:val="auto"/>
                <w:sz w:val="24"/>
                <w:szCs w:val="24"/>
              </w:rPr>
              <w:t xml:space="preserve">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Mar>
              <w:left w:w="62" w:type="dxa"/>
              <w:top w:w="57" w:type="dxa"/>
              <w:right w:w="62" w:type="dxa"/>
              <w:bottom w:w="57" w:type="dxa"/>
            </w:tcMar>
            <w:tcW w:w="4252" w:type="dxa"/>
            <w:vAlign w:val="top"/>
            <w:textDirection w:val="lrTb"/>
            <w:noWrap w:val="false"/>
          </w:tcPr>
          <w:p>
            <w:pPr>
              <w:pStyle w:val="87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Изменения, вносимые на основании абзаца 14 пункта 2 статьи 8 решения РПГД от 17.12.2024 № 218</w:t>
            </w:r>
            <w:r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</w:rPr>
              <w:t xml:space="preserve">у</w:t>
            </w:r>
            <w:r>
              <w:rPr>
                <w:color w:val="auto"/>
                <w:sz w:val="24"/>
                <w:szCs w:val="24"/>
              </w:rPr>
              <w:t xml:space="preserve">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87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pStyle w:val="873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2. Настоящее распоряжение вступает в силу со дня официального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auto"/>
        </w:rPr>
      </w:r>
      <w:r>
        <w:rPr>
          <w:color w:val="auto"/>
        </w:rPr>
      </w:r>
    </w:p>
    <w:p>
      <w:pPr>
        <w:pStyle w:val="873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 управление по общим вопросам администрации города Перми для </w:t>
      </w:r>
      <w:r>
        <w:rPr>
          <w:color w:val="auto"/>
          <w:sz w:val="28"/>
          <w:szCs w:val="28"/>
        </w:rPr>
        <w:t xml:space="preserve">обнародования посредством официального опубликования в </w:t>
      </w:r>
      <w:r>
        <w:rPr>
          <w:color w:val="auto"/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</w:t>
      </w:r>
      <w:r>
        <w:rPr>
          <w:color w:val="auto"/>
          <w:sz w:val="28"/>
          <w:szCs w:val="28"/>
        </w:rPr>
        <w:t xml:space="preserve">го образования город Пермь» и в </w:t>
      </w:r>
      <w:r>
        <w:rPr>
          <w:color w:val="auto"/>
          <w:sz w:val="28"/>
          <w:szCs w:val="28"/>
        </w:rPr>
        <w:t xml:space="preserve">информационно-аналитическое управление</w:t>
      </w:r>
      <w:r>
        <w:rPr>
          <w:color w:val="auto"/>
          <w:sz w:val="28"/>
          <w:szCs w:val="28"/>
        </w:rPr>
        <w:t xml:space="preserve"> администрации города Перми для </w:t>
      </w:r>
      <w:r>
        <w:rPr>
          <w:color w:val="auto"/>
          <w:sz w:val="28"/>
          <w:szCs w:val="28"/>
        </w:rPr>
        <w:t xml:space="preserve">обнародования </w:t>
      </w:r>
      <w:r>
        <w:rPr>
          <w:color w:val="auto"/>
          <w:sz w:val="28"/>
          <w:szCs w:val="28"/>
        </w:rPr>
        <w:t xml:space="preserve">посредством официального </w:t>
      </w:r>
      <w:r>
        <w:rPr>
          <w:color w:val="auto"/>
          <w:sz w:val="28"/>
          <w:szCs w:val="28"/>
        </w:rPr>
        <w:t xml:space="preserve">опубликования </w:t>
      </w:r>
      <w:r>
        <w:rPr>
          <w:color w:val="auto"/>
          <w:sz w:val="28"/>
          <w:szCs w:val="28"/>
        </w:rPr>
        <w:t xml:space="preserve">в сетевом издании «О</w:t>
      </w:r>
      <w:r>
        <w:rPr>
          <w:color w:val="auto"/>
          <w:sz w:val="28"/>
          <w:szCs w:val="28"/>
        </w:rPr>
        <w:t xml:space="preserve">фициальн</w:t>
      </w:r>
      <w:r>
        <w:rPr>
          <w:color w:val="auto"/>
          <w:sz w:val="28"/>
          <w:szCs w:val="28"/>
        </w:rPr>
        <w:t xml:space="preserve">ый</w:t>
      </w:r>
      <w:r>
        <w:rPr>
          <w:color w:val="auto"/>
          <w:sz w:val="28"/>
          <w:szCs w:val="28"/>
        </w:rPr>
        <w:t xml:space="preserve"> сайт муниципального образования город Пермь </w:t>
      </w:r>
      <w:r>
        <w:rPr>
          <w:color w:val="auto"/>
          <w:sz w:val="28"/>
          <w:szCs w:val="28"/>
        </w:rPr>
        <w:t xml:space="preserve">www.gorodperm.ru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 xml:space="preserve">Заместителю начальника департамента - начальнику управления расходов бюджета</w:t>
      </w:r>
      <w:r>
        <w:rPr>
          <w:color w:val="auto"/>
          <w:sz w:val="28"/>
          <w:szCs w:val="28"/>
        </w:rPr>
        <w:t xml:space="preserve"> департамента финансов администрации города Перми Канзепаровой И.В. </w:t>
      </w:r>
      <w:r>
        <w:rPr>
          <w:color w:val="auto"/>
          <w:sz w:val="28"/>
          <w:szCs w:val="28"/>
        </w:rPr>
        <w:t xml:space="preserve">обеспечить</w:t>
      </w:r>
      <w:r>
        <w:rPr>
          <w:color w:val="auto"/>
          <w:sz w:val="28"/>
          <w:szCs w:val="28"/>
        </w:rPr>
        <w:t xml:space="preserve"> техническую реализацию задач, вытекающих из настоящего распоряжения, и </w:t>
      </w:r>
      <w:r>
        <w:rPr>
          <w:color w:val="auto"/>
          <w:sz w:val="28"/>
          <w:szCs w:val="28"/>
        </w:rPr>
        <w:t xml:space="preserve">разме</w:t>
      </w:r>
      <w:r>
        <w:rPr>
          <w:color w:val="auto"/>
          <w:sz w:val="28"/>
          <w:szCs w:val="28"/>
        </w:rPr>
        <w:t xml:space="preserve">стить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настоящее</w:t>
      </w:r>
      <w:r>
        <w:rPr>
          <w:color w:val="auto"/>
          <w:sz w:val="28"/>
          <w:szCs w:val="28"/>
        </w:rPr>
        <w:t xml:space="preserve"> распоряжени</w:t>
      </w:r>
      <w:r>
        <w:rPr>
          <w:color w:val="auto"/>
          <w:sz w:val="28"/>
          <w:szCs w:val="28"/>
        </w:rPr>
        <w:t xml:space="preserve">е на официальном сайте департамента финансов администрации города Перми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Контроль за исполнением настоящего распоряжения возложить на</w:t>
      </w:r>
      <w:r>
        <w:rPr>
          <w:bCs/>
          <w:color w:val="auto"/>
          <w:sz w:val="28"/>
          <w:szCs w:val="28"/>
        </w:rPr>
        <w:t xml:space="preserve"> </w:t>
      </w:r>
      <w:r>
        <w:rPr>
          <w:color w:val="auto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3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 xml:space="preserve">                  В.С. Титяпкина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9"/>
    <w:link w:val="882"/>
    <w:uiPriority w:val="99"/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6</cp:revision>
  <dcterms:created xsi:type="dcterms:W3CDTF">2024-10-25T09:38:00Z</dcterms:created>
  <dcterms:modified xsi:type="dcterms:W3CDTF">2025-09-03T06:04:52Z</dcterms:modified>
</cp:coreProperties>
</file>