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-181610</wp:posOffset>
                </wp:positionV>
                <wp:extent cx="6285865" cy="1945005"/>
                <wp:effectExtent l="0" t="0" r="0" b="0"/>
                <wp:wrapNone/>
                <wp:docPr id="3" name="_x005F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945080"/>
                          <a:chOff x="0" y="0"/>
                          <a:chExt cx="6285960" cy="19450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94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0"/>
                                        <wp:docPr id="4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875516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 rot="0" flipH="0" flipV="0">
                                                  <a:off x="0" y="0"/>
                                                  <a:ext cx="405129" cy="509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581120"/>
                            <a:ext cx="1535400" cy="360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584360"/>
                            <a:ext cx="108504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;o:allowoverlap:true;o:allowincell:true;mso-position-horizontal-relative:text;margin-left:0.60pt;mso-position-horizontal:absolute;mso-position-vertical-relative:text;margin-top:-14.30pt;mso-position-vertical:absolute;width:494.95pt;height:153.15pt;mso-wrap-distance-left:0.00pt;mso-wrap-distance-top:0.00pt;mso-wrap-distance-right:0.00pt;mso-wrap-distance-bottom:0.00pt;" coordorigin="0,0" coordsize="62859,19450">
                <v:shape id="shape 4" o:spid="_x0000_s4" o:spt="1" type="#_x0000_t1" style="position:absolute;left:0;top:0;width:62859;height:1941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0"/>
                                  <wp:docPr id="4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875516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 rot="0" flipH="0" flipV="0">
                                            <a:off x="0" y="0"/>
                                            <a:ext cx="405129" cy="509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1" type="#_x0000_t1" style="position:absolute;left:2584;top:15811;width:15354;height:3607;v-text-anchor:top;visibility:visible;" filled="f" stroked="f" strokeweight="0.00pt">
                  <v:textbox inset="0,0,0,0">
                    <w:txbxContent>
                      <w:p>
                        <w:pPr>
                          <w:pStyle w:val="85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o:spt="1" type="#_x0000_t1" style="position:absolute;left:49410;top:15843;width:10850;height:360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5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07.10.2025     </w:t>
      </w:r>
      <w:r>
        <w:rPr>
          <w:b w:val="0"/>
          <w:bCs w:val="0"/>
          <w:sz w:val="28"/>
          <w:szCs w:val="28"/>
          <w:highlight w:val="none"/>
        </w:rPr>
        <w:t xml:space="preserve">059-06-01/01-03-р-330</w:t>
      </w:r>
      <w:r>
        <w:rPr>
          <w:b/>
          <w:sz w:val="28"/>
          <w:szCs w:val="28"/>
          <w:highlight w:val="none"/>
        </w:rPr>
        <w:t xml:space="preserve">  </w:t>
      </w:r>
      <w:r>
        <w:rPr>
          <w:b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03.10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059-06-01/01-03-р-228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"О порядке применения бюджетной классификации"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основании пункта 3 статьи 5 Положения о бюджете и бюджетном процессе в городе Перми, утвержденного решением Пермской городской Думы от 28.08.2007 № 185, Устава города Перми, утвержденного решением Пермской городской Думы от 25.08.2015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1 "Указания о порядке применения целевых статей расходов бюджета города Перми" к распоряжению начальника департамента финансов администрации города Перми от 03.10.2024 № 059-06-01/01-03-р-228 </w:t>
      </w:r>
      <w:r>
        <w:rPr>
          <w:color w:val="000000"/>
          <w:sz w:val="28"/>
          <w:szCs w:val="28"/>
        </w:rPr>
        <w:t xml:space="preserve">"О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икации"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18.10.2024 № 059-06-01/01-03-р-246; </w:t>
      </w:r>
      <w:r>
        <w:rPr>
          <w:color w:val="000000"/>
          <w:sz w:val="28"/>
          <w:szCs w:val="28"/>
        </w:rPr>
        <w:t xml:space="preserve">от 22.11.2024 № 059-06-01/01-03-р-289;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17.12.2024 № 059-06-01/01-03-р-312</w:t>
      </w:r>
      <w:r>
        <w:rPr>
          <w:color w:val="000000"/>
          <w:sz w:val="28"/>
          <w:szCs w:val="28"/>
        </w:rPr>
        <w:t xml:space="preserve">; от 28.12.2024 № 059-06-01/01-03-р-338</w:t>
      </w:r>
      <w:r>
        <w:rPr>
          <w:color w:val="000000"/>
          <w:sz w:val="28"/>
          <w:szCs w:val="28"/>
        </w:rPr>
        <w:t xml:space="preserve">; от 22.01.2025 № 059-06-01/01-03-р-10; от 23.01.2025 № 059-06-01/01-03-р-11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от 27.01.2025 № 059-06-01/01-03-р-14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04.02.2025 № 059-06-01/01-03-р-25</w:t>
      </w:r>
      <w:r>
        <w:rPr>
          <w:color w:val="000000"/>
          <w:sz w:val="28"/>
          <w:szCs w:val="28"/>
        </w:rPr>
        <w:t xml:space="preserve">; от 18.02.2025 № 059-06-01/01-03-р-39</w:t>
      </w:r>
      <w:r>
        <w:rPr>
          <w:color w:val="000000"/>
          <w:sz w:val="28"/>
          <w:szCs w:val="28"/>
        </w:rPr>
        <w:t xml:space="preserve">; от 25.02.2025 № 059-06-01/01-03-р-51</w:t>
      </w:r>
      <w:r>
        <w:rPr>
          <w:color w:val="000000"/>
          <w:sz w:val="28"/>
          <w:szCs w:val="28"/>
        </w:rPr>
        <w:t xml:space="preserve">; от 02.04.2025 № 059-06-01/01-03-р-98</w:t>
      </w:r>
      <w:r>
        <w:rPr>
          <w:color w:val="000000"/>
          <w:sz w:val="28"/>
          <w:szCs w:val="28"/>
        </w:rPr>
        <w:t xml:space="preserve">; от 03.06.2025 № 059-06-01/01-03-р-165</w:t>
      </w:r>
      <w:r>
        <w:rPr>
          <w:color w:val="000000"/>
          <w:sz w:val="28"/>
          <w:szCs w:val="28"/>
        </w:rPr>
        <w:t xml:space="preserve">; от 19.06.2025 № 059-06-01/01-03-р-188</w:t>
      </w:r>
      <w:r>
        <w:rPr>
          <w:color w:val="000000"/>
          <w:sz w:val="28"/>
          <w:szCs w:val="28"/>
        </w:rPr>
        <w:t xml:space="preserve">; от 30.06.2025 № 059-06-01/01-03-р-207; от 05.08.2025 № 059-06-01/01-03-р-246</w:t>
      </w:r>
      <w:r>
        <w:rPr>
          <w:color w:val="000000"/>
          <w:sz w:val="28"/>
          <w:szCs w:val="28"/>
        </w:rPr>
        <w:t xml:space="preserve">; от 22.08.2025 № 059-06-01/01-03-р-261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 </w:t>
      </w:r>
      <w:r>
        <w:rPr>
          <w:color w:val="000000"/>
          <w:sz w:val="28"/>
          <w:szCs w:val="28"/>
          <w:highlight w:val="white"/>
        </w:rPr>
        <w:t xml:space="preserve">подраздел 3.1 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Общественное согласие</w:t>
      </w:r>
      <w:r>
        <w:rPr>
          <w:color w:val="000000"/>
          <w:sz w:val="28"/>
          <w:szCs w:val="28"/>
          <w:highlight w:val="white"/>
        </w:rPr>
        <w:t xml:space="preserve">" </w:t>
      </w:r>
      <w:r>
        <w:rPr>
          <w:color w:val="000000"/>
          <w:sz w:val="28"/>
          <w:szCs w:val="28"/>
          <w:highlight w:val="white"/>
        </w:rPr>
        <w:t xml:space="preserve">раздела 3 "Перечень и правила отнесения расходов бюджета города Перми</w:t>
      </w:r>
      <w:r>
        <w:rPr>
          <w:color w:val="000000"/>
          <w:sz w:val="28"/>
          <w:szCs w:val="28"/>
          <w:highlight w:val="white"/>
        </w:rPr>
        <w:t xml:space="preserve"> на соответствующие целевые статьи" дополнить абзацами семнадцатым - двадцатым </w:t>
      </w:r>
      <w:r>
        <w:rPr>
          <w:color w:val="000000"/>
          <w:sz w:val="28"/>
          <w:szCs w:val="28"/>
          <w:highlight w:val="white"/>
        </w:rPr>
        <w:t xml:space="preserve">следую</w:t>
      </w:r>
      <w:r>
        <w:rPr>
          <w:color w:val="000000"/>
          <w:sz w:val="28"/>
          <w:szCs w:val="28"/>
          <w:highlight w:val="white"/>
        </w:rPr>
        <w:t xml:space="preserve">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"23181 Реализация инициативных проектов на территории города Перми в сфере благоустройства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23182 Реализация инициативных проектов на территории города Перми в сфере дорожного хозяйства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23183 Реализация инициативных проектов на территории города Перми в сфере общественных отношений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23184 Реализация инициативных проектов на территории города Перми в сфере лесного хозяйства</w:t>
      </w:r>
      <w:r>
        <w:rPr>
          <w:color w:val="000000"/>
          <w:sz w:val="28"/>
          <w:szCs w:val="28"/>
          <w:highlight w:val="none"/>
        </w:rPr>
        <w:t xml:space="preserve">";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1.2 </w:t>
      </w:r>
      <w:r>
        <w:rPr>
          <w:color w:val="000000"/>
          <w:sz w:val="28"/>
          <w:szCs w:val="28"/>
          <w:highlight w:val="white"/>
        </w:rPr>
        <w:t xml:space="preserve">подраздел 3.5 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Развитие физической культуры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спорта города Перми</w:t>
      </w:r>
      <w:r>
        <w:rPr>
          <w:color w:val="000000"/>
          <w:sz w:val="28"/>
          <w:szCs w:val="28"/>
          <w:highlight w:val="white"/>
        </w:rPr>
        <w:t xml:space="preserve">" </w:t>
      </w:r>
      <w:r>
        <w:rPr>
          <w:color w:val="000000"/>
          <w:sz w:val="28"/>
          <w:szCs w:val="28"/>
          <w:highlight w:val="white"/>
        </w:rPr>
        <w:t xml:space="preserve">раздела 3 "Перечень и правила отнесения расходов бюджета города Перми</w:t>
      </w:r>
      <w:r>
        <w:rPr>
          <w:color w:val="000000"/>
          <w:sz w:val="28"/>
          <w:szCs w:val="28"/>
          <w:highlight w:val="white"/>
        </w:rPr>
        <w:t xml:space="preserve"> на соответствующие целевые статьи" дополнить абзацем восемнадцатым </w:t>
      </w:r>
      <w:r>
        <w:rPr>
          <w:color w:val="000000"/>
          <w:sz w:val="28"/>
          <w:szCs w:val="28"/>
          <w:highlight w:val="white"/>
        </w:rPr>
        <w:t xml:space="preserve">следую</w:t>
      </w:r>
      <w:r>
        <w:rPr>
          <w:color w:val="000000"/>
          <w:sz w:val="28"/>
          <w:szCs w:val="28"/>
          <w:highlight w:val="white"/>
        </w:rPr>
        <w:t xml:space="preserve">щего содержания: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41470 Строительство плавательного бассейна по адресу: ул. Гашкова, 20а</w:t>
      </w:r>
      <w:r>
        <w:rPr>
          <w:color w:val="000000"/>
          <w:sz w:val="28"/>
          <w:szCs w:val="28"/>
          <w:highlight w:val="none"/>
        </w:rPr>
        <w:t xml:space="preserve">";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1.3 </w:t>
      </w:r>
      <w:r>
        <w:rPr>
          <w:color w:val="000000"/>
          <w:sz w:val="28"/>
          <w:szCs w:val="28"/>
          <w:highlight w:val="none"/>
        </w:rPr>
        <w:t xml:space="preserve">в подразделе 3.15 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жильем жителей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</w:t>
      </w:r>
      <w:r>
        <w:rPr>
          <w:color w:val="000000"/>
          <w:sz w:val="28"/>
          <w:szCs w:val="28"/>
          <w:highlight w:val="none"/>
        </w:rPr>
        <w:t xml:space="preserve">" </w:t>
      </w:r>
      <w:r>
        <w:rPr>
          <w:color w:val="000000"/>
          <w:sz w:val="28"/>
          <w:szCs w:val="28"/>
        </w:rPr>
        <w:t xml:space="preserve">раздела 3 "Перечень и правила отнесения расходов бюджета города Перми </w:t>
      </w:r>
      <w:r>
        <w:rPr>
          <w:color w:val="000000"/>
          <w:sz w:val="28"/>
          <w:szCs w:val="28"/>
          <w:highlight w:val="none"/>
        </w:rPr>
        <w:t xml:space="preserve">на соответствующие целевые статьи"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дополнить абзацами тринадцатым, двадцатым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6748S Реализация мероприятий по обеспечению устойчивого сокращения непригодного для проживания жилого фонда</w:t>
      </w:r>
      <w:r>
        <w:rPr>
          <w:color w:val="000000"/>
          <w:sz w:val="28"/>
          <w:szCs w:val="28"/>
          <w:highlight w:val="none"/>
        </w:rPr>
        <w:t xml:space="preserve">";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SЖ310 Расселение многоквартирных домов, признанных в установленном порядке аварийными и подлежащими сносу, расположенных в границах подлежащей комплексному развитию территории жилой застройки</w:t>
      </w:r>
      <w:r>
        <w:rPr>
          <w:color w:val="000000"/>
          <w:sz w:val="28"/>
          <w:szCs w:val="28"/>
          <w:highlight w:val="none"/>
        </w:rPr>
        <w:t xml:space="preserve">".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</w:t>
      </w:r>
      <w:r>
        <w:rPr>
          <w:color w:val="000000" w:themeColor="text1"/>
          <w:sz w:val="28"/>
          <w:szCs w:val="28"/>
          <w:highlight w:val="none"/>
        </w:rPr>
        <w:t xml:space="preserve">. Внести в Приложение 5 "Перечень дополнительных экономических кодов расходов в разрезе источников финансирования (Доп. ЭК)" к распоряжению начальника департамента финансов администрации города Перми от 03.10.2024 № 059-06-01/01-03-р-228 "О порядке примене</w:t>
      </w:r>
      <w:r>
        <w:rPr>
          <w:color w:val="000000" w:themeColor="text1"/>
          <w:sz w:val="28"/>
          <w:szCs w:val="28"/>
          <w:highlight w:val="none"/>
        </w:rPr>
        <w:t xml:space="preserve">н</w:t>
      </w:r>
      <w:r>
        <w:rPr>
          <w:color w:val="000000" w:themeColor="text1"/>
          <w:sz w:val="28"/>
          <w:szCs w:val="28"/>
          <w:highlight w:val="none"/>
        </w:rPr>
        <w:t xml:space="preserve">ия бюджетной классификации" (в редакции распоряжений начальника департамента финансов администрации города Перми от 18.10.2024 № 059-06-01/01-03-р-246; от 17.12.2024 № 059-06-01/01-03-р-312; от 28.12.2024 № 059-06-01/01-03-р-338; от 20.01.2025 № 059-06-01/</w:t>
      </w:r>
      <w:r>
        <w:rPr>
          <w:color w:val="000000" w:themeColor="text1"/>
          <w:sz w:val="28"/>
          <w:szCs w:val="28"/>
          <w:highlight w:val="none"/>
        </w:rPr>
        <w:t xml:space="preserve">01-03-р-8от 22.01.2025 № 059-06-01/01-03-р-10; от 27.01.2025 № 059-06-01/01-03-р-14; от 04.02.2025 № 059-06-01/01-03-р-25; от 25.02.2025 № 059-06-01/01-03-р-51; от 02.04.2025 № 059-06-01/01-03-р-98; </w:t>
      </w:r>
      <w:r>
        <w:rPr>
          <w:color w:val="000000" w:themeColor="text1"/>
          <w:sz w:val="28"/>
          <w:szCs w:val="28"/>
          <w:highlight w:val="none"/>
        </w:rPr>
        <w:t xml:space="preserve">от 03.06.2025 № 059-06-01/01-03-р-165</w:t>
      </w:r>
      <w:r>
        <w:rPr>
          <w:color w:val="000000" w:themeColor="text1"/>
          <w:sz w:val="28"/>
          <w:szCs w:val="28"/>
          <w:highlight w:val="none"/>
        </w:rPr>
        <w:t xml:space="preserve">; от 19.06.2025 № 059-06-01/01-03-р-188;</w:t>
      </w:r>
      <w:r>
        <w:rPr>
          <w:color w:val="000000"/>
          <w:sz w:val="28"/>
          <w:szCs w:val="28"/>
        </w:rPr>
        <w:t xml:space="preserve"> от 05.08.2025 № 059-06-01/01-03-р-246</w:t>
      </w:r>
      <w:r>
        <w:rPr>
          <w:color w:val="000000" w:themeColor="text1"/>
          <w:sz w:val="28"/>
          <w:szCs w:val="28"/>
          <w:highlight w:val="none"/>
        </w:rPr>
        <w:t xml:space="preserve">) следующие изменения: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407" по ул. Докучаева, 28а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1 100 0030 00 00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407"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Докучаева, 28а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1 100 0030 00 00</w:t>
            </w:r>
            <w:r>
              <w:rPr>
                <w:color w:val="auto" w:themeColor="text1"/>
                <w:highlight w:val="none"/>
                <w14:ligatures w14:val="none"/>
              </w:rPr>
            </w:r>
            <w:r>
              <w:rPr>
                <w:color w:val="auto" w:themeColor="text1"/>
                <w:highlight w:val="none"/>
                <w14:ligatures w14:val="none"/>
              </w:rPr>
            </w:r>
          </w:p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МАОУ "СОШ № 122" по ул. Л. Толстого, 12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1 100 0188 00 00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122" с углубленным изучением иностранных языков г. Перми по ул. Л. Толстого, 12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1 100 0188 00 00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МАОУ "СОШ № 14" г. Перми по ул. А Невского, 25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1 100 0193 00 00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14" г. Перми по ул. Александра Невского, 25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1 100 0193 00 00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МАОУ "СОШ "СинТез" г. Перми по ул. Высокой, 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1 100 0203 00 00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"СинТез" г. Перми по ул. Высокой, 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1 100 0203 00 00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МАОУ "Школа агробизнестехнологий" г. Перми по ул. Г.Хасана, 117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1 100 0204 00 00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"Школа агробизнестехнологий" г. Перми по ул. Героев Хасана, 117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1 100 0204 00 00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"ЦППМСП" г. Перми по пр. Комсомольскому, 84а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1 100 0218 00 00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"ЦППМСП" г. Перми по пр. Комсомольскому, 84а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1 100 0218 00 00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"ЦППМСП" г. Перми по ул. Уральской, 51а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1 100 0219 00 00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"ЦППМСП" г. Перми по ул. Уральской, 51а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1 100 0219 00 00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"ЦППМСП" г. Перми по ул. Монастырской, 87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1 100 0220 00 00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"ЦППМСП" г. Перми по ул. Монастырской, 87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1 100 0220 00 00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"ЦППМСП" г. Перми по ул.Федосеева, 15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1 100 0221 00 00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"ЦППМСП" г. Перми по ул.Федосеева, 15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1 100 0221 00 00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2.10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"ЦППМСП" г. Перми по ул. Карпинского, 68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1 100 0222 00 00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"ЦППМСП" г. Перми по ул. Карпинского, 68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1 100 0222 00 00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"ЦППМСП" г. Перми по ул. Вильямса, 71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1 100 0223 00 00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"ЦППМСП" г. Перми по ул. Вильямса, 71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1 100 0223 00 00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</w:t>
            </w:r>
            <w:r>
              <w:rPr>
                <w:color w:val="000000" w:themeColor="text1"/>
                <w:highlight w:val="none"/>
              </w:rPr>
              <w:t xml:space="preserve">Устройство спортивных площадок в МБОУ "В(С)ОШ № 16" г. Перми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1 100 0228 00 00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Устройство спортивных площадок в МАОУ "Открытая школа" г. Перми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1 100 0228 00 00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2.13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"Адаптивная школа - интернат "Территория возможностей" г. Перми" по ул. Бушмакина, 26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1 100 0439 00 00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"Адаптивная школа - интернат "Территория возможностей" г. Перми по ул. Бушмакина, 26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1 100 0439 00 00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2.14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МКУ "АХССО" г. Перми по ул. Сухобруса, 25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1 100 0454 00 00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"Школа "Диалог" г. Перми по ул. Шишкина, 18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1 100 0464 00 00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81" г. Перми по ул. Загарьинской, 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1 100 0466 00 00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Устройство плоскостного спортивного сооружения по пр. Парковый, 37в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1 100 0509 00 00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- Устройство плоскостного спортивного сооружения по пр. Парковый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1 100 0509 00 00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2.16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подпорной стенки на автомобильной дороге по Комсомольскому проспекту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1 100 0518 00 00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Оплата за отведение ливневых вод в централизованную ливневую канализацию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1 100 0521 00 00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МАУК «ДК «Искра» по ул. Веденеева, 54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1 100 0522 00 00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</w:t>
            </w:r>
            <w:r>
              <w:rPr>
                <w:highlight w:val="none"/>
              </w:rPr>
              <w:t xml:space="preserve"> - Капитальный ремонт МАУ ДО «Детская школа искусств» по ул. Старцева,35в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1 100 0523 00 00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85" по ул. Камышинской, 9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1 100 0524 00 00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2.17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"Гимназия № 2" по ул. Юрша, 56а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1 100 0525 00 00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Реставрация и приспособление для современного использования объекта культурного наследия регионального значения "Дума городская", расположенного по адресу: ул. Петропавловская, 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1 100 0526 00 00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защитных сооружений ГО по адресу: Комсомольский проспект, 75 (00221-25)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1 100 0529 00 00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Обустройство сада им. Миндовского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1 100 0530 00 00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Средства бюджета города Перми на выполнение полномочий городского округа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Капитальный ремонт МАУ ДО "СШОР "Летающий лыжник" г.Перми по ул. Академика Веденеева, 101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1 100 0532 00 00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- Устройство плоскостного спортивного сооружения по ул.Батумская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1 100 0533 00 00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2.18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</w:t>
            </w:r>
            <w:r>
              <w:rPr>
                <w:color w:val="000000" w:themeColor="text1"/>
                <w:highlight w:val="none"/>
              </w:rPr>
              <w:t xml:space="preserve"> бюджета города Перми на выполнение полномочий городского округа - Капитальный ремонт МАДОУ "Детский сад "Планета "Здорово" по ул. Целинной, 29а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1 100 0599 00 00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"Планета "Здорово"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Целинной, 29а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1 100 0599 00 00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2.19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"Детсп</w:t>
            </w:r>
            <w:r>
              <w:rPr>
                <w:color w:val="000000" w:themeColor="text1"/>
                <w:highlight w:val="none"/>
              </w:rPr>
              <w:t xml:space="preserve">орт" </w:t>
            </w:r>
            <w:r>
              <w:rPr>
                <w:color w:val="000000" w:themeColor="text1"/>
                <w:highlight w:val="none"/>
              </w:rPr>
              <w:t xml:space="preserve">г.Перм</w:t>
            </w:r>
            <w:r>
              <w:rPr>
                <w:color w:val="000000" w:themeColor="text1"/>
                <w:highlight w:val="none"/>
              </w:rPr>
              <w:t xml:space="preserve">и </w:t>
            </w:r>
            <w:r>
              <w:rPr>
                <w:color w:val="000000" w:themeColor="text1"/>
                <w:highlight w:val="none"/>
              </w:rPr>
              <w:t xml:space="preserve">по ул. М. Рыбалко, 109б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1 100 1076 00 00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"Детспорт" г.Перми по ул.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Маршала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Рыбалко, 109б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1 100 1076 00 00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2.20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396" по ул. Сивкова, 28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1 100 1084 00 00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396"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Сивкова, 28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1 100 1084 00 00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"Старт" по ул. Генерала Черняховского, 80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1 100 1085 00 00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"Старт" г. Перми по ул. Генерала Черняховского, 80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1 100 1085 00 00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227" по ул. Крупской, 91а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1 100 1087 00 00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227" г. Перми по ул. Крупской, 91а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1 100 1087 00 00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2.23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</w:t>
            </w:r>
            <w:r>
              <w:rPr>
                <w:highlight w:val="none"/>
              </w:rPr>
              <w:t xml:space="preserve"> 132" </w:t>
            </w:r>
            <w:r>
              <w:rPr>
                <w:highlight w:val="none"/>
              </w:rPr>
              <w:t xml:space="preserve">г. Перми </w:t>
            </w:r>
            <w:r>
              <w:rPr>
                <w:highlight w:val="none"/>
              </w:rPr>
              <w:t xml:space="preserve">по </w:t>
            </w:r>
            <w:r>
              <w:rPr>
                <w:highlight w:val="none"/>
              </w:rPr>
              <w:t xml:space="preserve">ул. Баумана, 16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1 100 1091 00 00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116" г. Перми по ул. Технической, 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1 100 1092 00 00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2.24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418" по ул. Нейвинской, 10а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1 100 1309 00 00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418" г. Перми по ул. Нейвинской, 10а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1 100 1309 00 00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"Центр развития ребенка - детский сад № 47" по ул. Подводников, 12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1 100 1310 00 00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"Центр развития ребенка - детский сад № 47" г. Перми по ул. Подводников, 12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1 100 1310 00 00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2.26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"Академика" по ул. Швецова, 31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1 100 1313 00 00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"Академика" г. Перми по ул. Швецова, 31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1 100 1313 00 00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2.27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317" по Бульвару Гагарина, 105а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1 100 1316 00 00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317" г. Перми по Бульвару Гагарина, 105а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1 100 1316 00 00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2.28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"Электроник" по ул. Газонной, 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1 100 1320 00 00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"Электроник" г. Перми по ул. Газонной, 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1 100 1320 00 00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2.29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"Глобус" по ул. Победы, 27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1 100 1326 00 00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"Глобус" г. Перми по ул. Победы, 27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1 100 1326 00 00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2.30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"Глобус" по ул. Закамской, 58А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1 100 1327 00 00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"Глобус" г. Перми по ул. Закамской, 58А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1 100 1327 00 00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111" по ул. Ласьвинской, 22а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1 100 1329 00 00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111" г. Перми по ул. Ласьвинской, 22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1 100 1329 00 00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"Легополис" по ул. Заречной, 131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1 100 1332 00 00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"Легополис" г. Перми по ул. Заречной, 131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1 100 1332 00 00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2.33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111" по ул. Чистопольской, 20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1 100 1333 00 00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111" г. Перми по ул. Чистопольской, 20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1 100 1333 00 00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2.34 стр</w:t>
      </w:r>
      <w:r>
        <w:rPr>
          <w:color w:val="000000" w:themeColor="text1"/>
          <w:sz w:val="28"/>
          <w:szCs w:val="28"/>
          <w:highlight w:val="none"/>
        </w:rPr>
        <w:t xml:space="preserve">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96" по ул. Коминтерна, 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1 100 1343 00 00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"Детский сад № 96" г. Перми по ул. Коминтерна, 4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1 100 1343 00 00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76" по ул. Гусарова, 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1 100 1348 00 00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76" г. Перми по ул. Гусарова, 4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1 100 1348 00 00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2.36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"Гимназия № 5" по ул. Ким, 90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1 100 1354 00 00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"Гимназия № 5" г. Перми по ул. Ким, 90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1 100 1354 00 00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2.37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109" по ул. Мира, 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1 100 1362 00 00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109" г. Перми по ул. Мира, 4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1 100 1362 00 00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2.38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120" по ул. Рабочей, 13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1 100 1365 00 00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120" г. Перми по ул. Рабочей, 13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1 100 1365 00 00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2.39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"Лицей № 3 имени В. А. Штэфана" по ул. А. Свиязева, 17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1 100 1366 00 00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"Лицей № 3 имени В. А. Штэфана" г. Перми по ул. Архитектора Свиязева, 17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1 100 1366 00 00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2.40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ДО "ЦДТ "Исток" по ул. Танцорова, 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1 100 1369 00 00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ДО "ЦДТ "Исток" г. Перми по ул. Танцорова, 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1 100 1369 00 00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ДО "ЦДТ "Ритм" по ул. Солдатова, 43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1 100 1376 00 00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ДО "ЦДТ " Ритм" г. Перми по ул. Солдатова, 43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1 100 1376 00 00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ДО "ЦДОДД "Луч" по ул. Светлогорской, 18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1 100 1377 00 00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МАУ ДО "ЦДОДД "Луч" г. Перми по ул. Светлогорской, 18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1 100 1377 00 00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2.43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"Адаптивная школа - интернат "Ступени" по ул. Богдана Хмельницкого, 13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1 100 1464 00 00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</w:t>
            </w:r>
            <w:r>
              <w:rPr>
                <w:color w:val="000000" w:themeColor="text1"/>
                <w:highlight w:val="none"/>
              </w:rPr>
              <w:t xml:space="preserve">Капитальный ремонт МАОУ "Адаптивная школа - интернат "Ступени" г. Перми по ул. Богдана Хмельницкого, 13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1 100 1464 00 00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2.44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"Школа № 18 для обучающихся с ограниченными возможностями здоровья" по ул. Нефтяников, 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1 100 1465 00 00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"Школа № 18 для обучающихся с ограниченными возможностями здоровья" г. Перми по ул. Нефтяников, 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1 100 1465 00 00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50" по ул. Ким, 78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1 100 1467 00 00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50" г. Перми по ул. Ким, 78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1 100 1467 00 00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2.46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Оказание единовременной денежной выплаты членам семей погибших (умерших) военнослужащих, принимавших участие в специальной военной операции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1 100 1473 00 00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756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"Открытая школа" г. Перми по ул. Писарева, 35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1 100 1484 00 00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"Гимназия № 4" г. Перми по ул. Екатерининской, 218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1 100 1486 00 00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91" г. Перми по ул. Карпинского, 66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1 100 1487 00 00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"СОШ № 136 им. Я.А. Вагина" г. Перми по ул. Милиционера Власова, 37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1 100 1488 00 00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2.47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кровли, фундамента МКУ </w:t>
            </w:r>
            <w:r>
              <w:rPr>
                <w:color w:val="000000" w:themeColor="text1"/>
                <w:highlight w:val="none"/>
              </w:rPr>
              <w:t xml:space="preserve">"</w:t>
            </w:r>
            <w:r>
              <w:rPr>
                <w:color w:val="000000" w:themeColor="text1"/>
                <w:highlight w:val="none"/>
              </w:rPr>
              <w:t xml:space="preserve">Информационно-аналитический центр</w:t>
            </w:r>
            <w:r>
              <w:rPr>
                <w:color w:val="000000" w:themeColor="text1"/>
                <w:highlight w:val="none"/>
              </w:rPr>
              <w:t xml:space="preserve">"</w:t>
            </w:r>
            <w:r>
              <w:rPr>
                <w:color w:val="000000" w:themeColor="text1"/>
                <w:highlight w:val="none"/>
              </w:rPr>
              <w:t xml:space="preserve"> г.Перми по ул. Луначарского, 42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</w:t>
            </w:r>
            <w:r>
              <w:rPr>
                <w:color w:val="000000" w:themeColor="text1"/>
                <w:highlight w:val="none"/>
              </w:rPr>
              <w:t xml:space="preserve">100</w:t>
            </w:r>
            <w:r>
              <w:rPr>
                <w:color w:val="000000" w:themeColor="text1"/>
                <w:highlight w:val="none"/>
              </w:rPr>
              <w:t xml:space="preserve"> 1563 00 00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МКУ "ИАЦ" г. Перми по ул. Луначарского, 42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1 100 1563 00 00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2.48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Обустройство объекта озеленения общего пользования "Архиерейское подворье"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1 110 0038 00 00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highlight w:val="none"/>
                <w:u w:val="none"/>
                <w:vertAlign w:val="baseline"/>
              </w:rPr>
              <w:t xml:space="preserve">Средства бюджета города Перми на выполнение полномочий городского округа в части софинансирования расходов - Обустройство (строительство) объекта озеленения общего пользования "Архиерейское подворье"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1 110 0038 00 00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2.49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309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"Адаптивная школа - интернат "Территория возможностей" г. Перми" по ул. Бушмакина, 26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1 110 0439 00 00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"Адаптивная школа - интернат "Территория возможностей" г. Перми по ул. Бушмакина, 26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1 110 0439 00 00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2.50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131" г. Перми по ул. А.Пархоменко, 2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1 110 0461 00 00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рования расходов - Капитальный ремонт МАОУ "СОШ № 131" г. Перми по ул.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Александра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Пархоменко, 2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1 110 0461 00 00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37" г. Перми по ул. М. Толбухина, 33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1 110 0462 00 00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37" г. Перми по ул.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Маршала</w:t>
            </w:r>
            <w:r>
              <w:rPr>
                <w:color w:val="000000" w:themeColor="text1"/>
                <w:highlight w:val="none"/>
              </w:rPr>
              <w:t xml:space="preserve"> Толбухина, 33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1 110 0462 00 00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2.52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"Гимназия № 2" по ул. Юрша, 56а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1 110 0525 00 00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</w:t>
            </w:r>
            <w:r>
              <w:rPr>
                <w:color w:val="000000" w:themeColor="text1"/>
                <w:highlight w:val="none"/>
              </w:rPr>
              <w:t xml:space="preserve">- </w:t>
            </w:r>
            <w:r>
              <w:rPr>
                <w:color w:val="000000" w:themeColor="text1"/>
                <w:highlight w:val="none"/>
              </w:rPr>
              <w:t xml:space="preserve"> Капитальный ремонт МАОУ "СОШ № 14" г. Перми по ул. Маршала Рыбалко, 101Б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1 110 0604 00 00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2.53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</w:t>
            </w:r>
            <w:r>
              <w:rPr>
                <w:color w:val="000000" w:themeColor="text1"/>
                <w:highlight w:val="none"/>
              </w:rPr>
              <w:t xml:space="preserve">тва бюджета города Перми на выполнение полномочий городского округа в части софинансирования расходов - Капитальный ремонт МБОУ "СОШ № 45" </w:t>
            </w:r>
            <w:r>
              <w:rPr>
                <w:color w:val="000000" w:themeColor="text1"/>
                <w:highlight w:val="none"/>
              </w:rPr>
              <w:t xml:space="preserve">г. Перми по ул. Валежной</w:t>
            </w:r>
            <w:r>
              <w:rPr>
                <w:color w:val="000000" w:themeColor="text1"/>
                <w:highlight w:val="none"/>
              </w:rPr>
              <w:t xml:space="preserve">, 15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1 110 0809 00 00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ОУ "СОШ № 45" г. Перми по ул. Валежной, 15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1 110 0809 00 00</w:t>
            </w:r>
            <w:r>
              <w:rPr>
                <w:color w:val="auto" w:themeColor="text1"/>
                <w:highlight w:val="none"/>
                <w14:ligatures w14:val="none"/>
              </w:rPr>
            </w:r>
            <w:r>
              <w:rPr>
                <w:color w:val="auto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2.54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</w:t>
            </w:r>
            <w:r>
              <w:rPr>
                <w:color w:val="000000" w:themeColor="text1"/>
                <w:highlight w:val="none"/>
              </w:rPr>
              <w:t xml:space="preserve">софинансирования расходов - Капитальный ремонт МАОУ "СОШ № 116" по ул. </w:t>
            </w:r>
            <w:r>
              <w:rPr>
                <w:color w:val="000000" w:themeColor="text1"/>
                <w:highlight w:val="none"/>
              </w:rPr>
              <w:t xml:space="preserve">Технической, 10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1 110 1092 00 00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116"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Технической, 10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1 110 1092 00 00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61" г. Перми по ул. Н.Островского, 46а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1 110 1099 00 00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61" г. Перми по ул. Николая Островского, 46а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1 110 1099 00 00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2.56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"Гимназия № 5" по ул. Ким, 90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1 110 1354 00 00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"Гимназия № 5"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Ким, 90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1 110 1354 00 00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2.57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Капитальный ремонт МАОУ "Адаптивная школа - интернат "Ступени" по ул. Богдана Хмельницкого, 13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1 110 1464 00 00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"Адаптивная школа - интернат "Ступени"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Богдана Хмельницкого, 13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1 110 1464 00 00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2.58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Капитальный ремонт МАОУ "Адаптивная школа - интернат "Ступени" по ул. Богдана Хмельницкого, 13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1 110 1464 00 00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</w:t>
            </w:r>
            <w:r>
              <w:rPr>
                <w:color w:val="000000" w:themeColor="text1"/>
                <w:highlight w:val="none"/>
              </w:rPr>
              <w:t xml:space="preserve">- К</w:t>
            </w:r>
            <w:r>
              <w:rPr>
                <w:color w:val="000000" w:themeColor="text1"/>
                <w:highlight w:val="none"/>
              </w:rPr>
              <w:t xml:space="preserve">апитальный ремонт МАОУ "</w:t>
            </w:r>
            <w:r>
              <w:rPr>
                <w:color w:val="000000" w:themeColor="text1"/>
                <w:highlight w:val="none"/>
              </w:rPr>
              <w:t xml:space="preserve">Школа № 18 для обучающихся с ограниченными возможностями здоровья» г. Перми по ул. Нефтяников, 6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1 110 1465 00 00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2.59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</w:t>
            </w:r>
            <w:r>
              <w:rPr>
                <w:color w:val="000000" w:themeColor="text1"/>
                <w:highlight w:val="none"/>
              </w:rPr>
              <w:t xml:space="preserve">Капитальный ремонт МАОУ "Адаптивная школа "Спутник" г. Перми по ул. Новосибирской, 3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1 110 1466 00 0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</w:t>
            </w:r>
            <w:r>
              <w:rPr>
                <w:color w:val="000000" w:themeColor="text1"/>
                <w:highlight w:val="none"/>
              </w:rPr>
              <w:t xml:space="preserve">- К</w:t>
            </w:r>
            <w:r>
              <w:rPr>
                <w:color w:val="000000" w:themeColor="text1"/>
                <w:highlight w:val="none"/>
              </w:rPr>
              <w:t xml:space="preserve">апитальный ремонт МАОУ "Адаптивная школа "Спутник" г. Перми по ул. Новосибирской, 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1 110 1466 00 00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2.60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Капитальный ремонт МАОУ "СОШ № 50" по ул. Ким, 78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1 110 1467 00 00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50"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Ким, 78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1 110 1467 00 00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МАОУ "Открытая школа"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по ул. Писарева, 35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1 110 1484 00 00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"Открытая школа"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Писарева, 35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1 110 1484 00 00</w:t>
            </w:r>
            <w:r>
              <w:rPr>
                <w:color w:val="auto" w:themeColor="text1"/>
                <w:highlight w:val="none"/>
              </w:rPr>
            </w:r>
            <w:r>
              <w:rPr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"Гимназия № 4 имени братьев Каменских" по ул. Екатерининской, 218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1 110 1486 00 00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– Капитальный ремонт МАОУ "Гимназия № 4" г. Перми по ул. Екатерининской, 218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1 110 1486 00 00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2.63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91" по ул. Карпинского, 66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1 110 1487 00 00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91"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Карпинского, 66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1 110 1487 00 00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2.64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</w:t>
            </w:r>
            <w:r>
              <w:rPr>
                <w:color w:val="000000" w:themeColor="text1"/>
                <w:highlight w:val="none"/>
              </w:rPr>
              <w:t xml:space="preserve"> части софинансирования расходов - Капитальный ремонт МАОУ "СОШ № 136" </w:t>
            </w:r>
            <w:r>
              <w:rPr>
                <w:color w:val="000000" w:themeColor="text1"/>
                <w:highlight w:val="none"/>
              </w:rPr>
              <w:t xml:space="preserve">г. Перми</w:t>
            </w:r>
            <w:r>
              <w:rPr>
                <w:color w:val="000000" w:themeColor="text1"/>
                <w:highlight w:val="none"/>
              </w:rPr>
              <w:t xml:space="preserve"> по ул. </w:t>
            </w:r>
            <w:r>
              <w:rPr>
                <w:color w:val="000000" w:themeColor="text1"/>
                <w:highlight w:val="none"/>
              </w:rPr>
              <w:t xml:space="preserve">Милиционера</w:t>
            </w:r>
            <w:r>
              <w:rPr>
                <w:color w:val="000000" w:themeColor="text1"/>
                <w:highlight w:val="none"/>
              </w:rPr>
              <w:t xml:space="preserve"> Власо</w:t>
            </w:r>
            <w:r>
              <w:rPr>
                <w:color w:val="000000" w:themeColor="text1"/>
                <w:highlight w:val="none"/>
              </w:rPr>
              <w:t xml:space="preserve">ва, 37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1 110 1488 00 00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"СОШ № 136 им. Я.А. Вагина" г. Перми по ул. Милиционера Власова, 37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1 110 1488 00 00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Обустройство объекта озеленения общего пользования "Архиерейское подворье"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2 110 0038 00 00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highlight w:val="none"/>
                <w:u w:val="none"/>
                <w:vertAlign w:val="baseline"/>
              </w:rPr>
              <w:t xml:space="preserve">Средства краевого бюджета на выполнение полномочий городского округа за счет ассигнований текущего года - Обустройство (строительство) объекта озеленения общего пользования "Архиерейское подворье"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2 110 0038 00 00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2.66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года– Капитальный ремонт МАОУ "Адаптивная школа - интернат "Территория возможностей" г. Перми" по ул. Бушмакина, 26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2 110 0439 00 00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– Капитальный ремонт МАОУ "Адаптивная школа - интернат "Территория возможностей" г. Перми по ул. Бушмакина, 26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2 110 0439 00 00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2.67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131" г. Перми по ул. А.Пархоменко, 2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2 110 0461 00 00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131" г. Перми по ул. Александра Пархоменко, 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2 110 0461 00 00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2.68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37" г. Перми по ул. М. Толбухина, 33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2 110 0462 00 00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"СОШ № 37" г. Перми по ул.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Маршала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Толбухина, 33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2 110 0462 00 00</w:t>
            </w:r>
            <w:r>
              <w:rPr>
                <w:color w:val="auto" w:themeColor="text1"/>
                <w:highlight w:val="none"/>
              </w:rPr>
            </w:r>
            <w:r>
              <w:rPr>
                <w:color w:val="auto" w:themeColor="text1"/>
                <w:highlight w:val="none"/>
              </w:rPr>
            </w:r>
          </w:p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2.69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i w:val="0"/>
                <w:strike w:val="0"/>
                <w:color w:val="000000" w:themeColor="text1"/>
                <w:sz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Борчанинова, 4</w:t>
            </w:r>
            <w:r>
              <w:rPr>
                <w:b w:val="0"/>
                <w:i w:val="0"/>
                <w:strike w:val="0"/>
                <w:color w:val="000000" w:themeColor="text1"/>
                <w:sz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b w:val="0"/>
                <w:i w:val="0"/>
                <w:strike w:val="0"/>
                <w:color w:val="000000" w:themeColor="text1"/>
                <w:sz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2 110 0488 00 00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Строительство подъездной дороги до лыжно-биатлонного комплекса, расположенного по адресу г. Пермь, ул. Спортивная, 22 ("Пермские медведи")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2 110 0492 00 00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2.70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"Гимназия № 2" по ул. Юрша, 56а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2 110 0525 00 00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Ремонт автомобильной дороги по ул. Промышленной на участке от шоссе Космонавтов до АО "Сибур-Химпром" ул. Промышленная, 98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2 110 0531 00 00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14" по ул. Маршала Рыбалко, 101б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2 110 0604 00 00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14" г. Перми по ул. Маршала Рыбалко, 101б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2 110 0604 00 00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-Капитальный ремонт МАОУ "СОШ № 116" по ул. </w:t>
            </w:r>
            <w:r>
              <w:rPr>
                <w:color w:val="000000" w:themeColor="text1"/>
                <w:highlight w:val="none"/>
              </w:rPr>
              <w:t xml:space="preserve">Технической, 10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2 110 1092 00 00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"СОШ № 116"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Технической, 10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2 110 1092 00 00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2.73 признать утратившей силу следующие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МАОУ "Траектория" </w:t>
            </w:r>
            <w:r>
              <w:rPr>
                <w:color w:val="000000" w:themeColor="text1"/>
                <w:highlight w:val="none"/>
              </w:rPr>
              <w:t xml:space="preserve">г. Перми по ул. Уральской, 67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1 100 1094 00 00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"Траектория" </w:t>
            </w:r>
            <w:r>
              <w:rPr>
                <w:color w:val="000000" w:themeColor="text1"/>
                <w:highlight w:val="none"/>
              </w:rPr>
              <w:t xml:space="preserve">г. Перми по ул. Уральской, 67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2 110 1094 00 00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"Траектория" </w:t>
            </w:r>
            <w:r>
              <w:rPr>
                <w:color w:val="000000" w:themeColor="text1"/>
                <w:highlight w:val="none"/>
              </w:rPr>
              <w:t xml:space="preserve">г. Перми по ул. Уральской, 67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3 110 1094 00 00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2.74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61" г. Перми по ул. Н.Островского, 46а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2 110 1099 00 00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61" г. Перми по ул. Николая Островского, 46а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2 110 1099 00 00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"Гимназия № 5" по ул. Ким, 90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2 110 1354 00 00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"Гимназия № 5"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Ким, 90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2 110 1354 00 00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2.76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"Адаптивная школа - интернат "Ступени" по ул. Богдана Хмельницкого, 13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2 110 1464 00 00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"Адаптивная школа - интернат "Ступени"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Богдана Хмельницкого, 13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2 110 1464 00 00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2.77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"Школа № 18 для обучающихся с ограниченными возможностями здоровья" по ул. Нефтяников, 6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2 110 1465 00 00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ff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"Школа № 18 для обучающихся с ограниченными возможностями здоровья"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Нефтяников, 6</w:t>
            </w:r>
            <w:r>
              <w:rPr>
                <w:b w:val="0"/>
                <w:bCs w:val="0"/>
                <w:color w:val="ff0000" w:themeColor="text1"/>
                <w:highlight w:val="none"/>
              </w:rPr>
            </w:r>
            <w:r>
              <w:rPr>
                <w:b w:val="0"/>
                <w:bCs w:val="0"/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ff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2 110 1465 00 00</w:t>
            </w:r>
            <w:r>
              <w:rPr>
                <w:b w:val="0"/>
                <w:bCs w:val="0"/>
                <w:color w:val="ff0000" w:themeColor="text1"/>
                <w:highlight w:val="none"/>
              </w:rPr>
            </w:r>
            <w:r>
              <w:rPr>
                <w:b w:val="0"/>
                <w:bCs w:val="0"/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2.78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50" по ул. Ким, 78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2 110 1467 00 00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"СОШ № 50"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Ким, 78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2 110 1467 00 00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2.79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Капитальный ремонт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МАОУ "Открытая школа"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по ул. Писарева, 35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2 110 1484 00 00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"Открытая школа"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Писарева, 35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2 110 1484 00 00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2.80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"Гимназия № 4 имени братьев Каменских" по ул. Екатерининской, 218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2 110 1486 00 00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– Капитальный ремонт МАОУ "Гимназия № 4" г. Перми по ул. Екатерининской, 218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2 110 1486 00 00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91" по ул. Карпинского, 66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2 110 1487 00 00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"СОШ № 91"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Карпинского, 66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2 110 1487 00 00</w:t>
            </w:r>
            <w:r>
              <w:rPr>
                <w:color w:val="auto" w:themeColor="text1"/>
                <w:highlight w:val="none"/>
                <w14:ligatures w14:val="none"/>
              </w:rPr>
            </w:r>
            <w:r>
              <w:rPr>
                <w:color w:val="auto" w:themeColor="text1"/>
                <w:highlight w:val="none"/>
                <w14:ligatures w14:val="none"/>
              </w:rPr>
            </w:r>
          </w:p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136</w:t>
            </w:r>
            <w:r>
              <w:rPr>
                <w:color w:val="000000" w:themeColor="text1"/>
                <w:highlight w:val="none"/>
              </w:rPr>
              <w:t xml:space="preserve">" г. Перми по ул. Милиционера Власова, 37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2 110 1488 00 00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"СОШ № 136 им. Я.А. Вагина" г. Перми по ул. Милиционера Власова, 37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2 110 1488 00 00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2.83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"Адаптивная школа - интернат "Территория возможностей" г. Перми" по ул. Бушмакина, 26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3 110 0439 00 00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"Адаптивная школа - интернат "Территория возможностей" г. Перми по ул. Бушмакина, 26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3 110 0439 00 00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2.84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131" г. Перми по ул. А.Пархоменко, 2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3 110 0461 00 00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131" г. Перми по ул. Александра Пархоменко, 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3 110 0461 00 00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</w:t>
      </w:r>
      <w:r>
        <w:rPr>
          <w:color w:val="000000" w:themeColor="text1"/>
          <w:sz w:val="28"/>
          <w:szCs w:val="28"/>
          <w:highlight w:val="none"/>
        </w:rPr>
        <w:t xml:space="preserve">.85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37" г. Перми по ул. М. Толбухина, 33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3 110 0462 00 00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"СОШ № 37" г. Перми по ул.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Маршала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Толбухина, 33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3 110 0462 00 00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2.86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14" по ул. Маршала Рыбалко, 101б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3 110 0604 00 00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14" г. Перми по ул. Маршала Рыбалко, 101б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3 110 0604 00 00</w:t>
            </w:r>
            <w:r>
              <w:rPr>
                <w:color w:val="auto" w:themeColor="text1"/>
                <w:highlight w:val="none"/>
              </w:rPr>
            </w:r>
            <w:r>
              <w:rPr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2.87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-Капитальный ремонт МАОУ "СОШ № 116" по ул. </w:t>
            </w:r>
            <w:r>
              <w:rPr>
                <w:color w:val="000000" w:themeColor="text1"/>
                <w:highlight w:val="none"/>
              </w:rPr>
              <w:t xml:space="preserve">Техническо</w:t>
            </w:r>
            <w:r>
              <w:rPr>
                <w:color w:val="000000" w:themeColor="text1"/>
                <w:highlight w:val="none"/>
              </w:rPr>
              <w:t xml:space="preserve">й, 10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3 110 1092 00 00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"СОШ № 116"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Технической, 10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3 110 1092 00 00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2.88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61" г. Перми по ул. Н. Островского, 46а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3 110 1099 00 00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61" г. Перми по ул. Николая Островского, 46а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3 110 1099 00 00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2.89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"Гимназия № 5" по ул. Ким, 90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3 110 1354 00 00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"Гимназия № 5"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Ким, 90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3 110 1354 00 00</w:t>
            </w:r>
            <w:r>
              <w:rPr>
                <w:color w:val="auto" w:themeColor="text1"/>
                <w:highlight w:val="none"/>
                <w14:ligatures w14:val="none"/>
              </w:rPr>
            </w:r>
            <w:r>
              <w:rPr>
                <w:color w:val="auto" w:themeColor="text1"/>
                <w:highlight w:val="none"/>
                <w14:ligatures w14:val="none"/>
              </w:rPr>
            </w:r>
          </w:p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2.90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"Адаптивная школа - интернат "Ступени" по ул. Богдана Хмельницкого, 13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3 110 1464 00 00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"Адаптивная школа - интернат "Ступени"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Богдана Хмельницкого, 13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3 110 1464 00 00</w:t>
            </w:r>
            <w:r>
              <w:rPr>
                <w:color w:val="auto" w:themeColor="text1"/>
                <w:highlight w:val="none"/>
                <w14:ligatures w14:val="none"/>
              </w:rPr>
            </w:r>
            <w:r>
              <w:rPr>
                <w:color w:val="auto" w:themeColor="text1"/>
                <w:highlight w:val="none"/>
                <w14:ligatures w14:val="none"/>
              </w:rPr>
            </w:r>
          </w:p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"Школа № 18 для обучающихся с ограниченными возможностями здоровья" по ул. Нефтяников, 6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3 110 1465 00 00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"Школа № 18 для обучающихся с ограниченными возможностями здоровья" г. Перми по ул. Нефтяников, 6</w:t>
            </w:r>
            <w:r>
              <w:rPr>
                <w:color w:val="auto" w:themeColor="text1"/>
                <w:highlight w:val="none"/>
              </w:rPr>
            </w:r>
            <w:r>
              <w:rPr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3 110 1465 00 00</w:t>
            </w:r>
            <w:r>
              <w:rPr>
                <w:color w:val="auto" w:themeColor="text1"/>
                <w:highlight w:val="none"/>
              </w:rPr>
            </w:r>
            <w:r>
              <w:rPr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50" по ул. Ким, 78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3 110 1467 00 00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"СОШ № 50"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Ким, 78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3 110 1467 00 00</w:t>
            </w:r>
            <w:r>
              <w:rPr>
                <w:color w:val="auto" w:themeColor="text1"/>
                <w:highlight w:val="none"/>
                <w14:ligatures w14:val="none"/>
              </w:rPr>
            </w:r>
            <w:r>
              <w:rPr>
                <w:color w:val="auto" w:themeColor="text1"/>
                <w:highlight w:val="none"/>
                <w14:ligatures w14:val="none"/>
              </w:rPr>
            </w:r>
          </w:p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2.93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Капитальный ремонт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МАОУ "Открытая школа"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по ул. Писарева, 35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3 110 1484 000 00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"Открытая школа"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Писарева, 35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3 110 1484 000 00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2.94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"Гимназия № 4 имени братьев Каменских" по ул. Екатерининской, 218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3 110 1486 00 00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"Гимназия № 4" г. Перми по ул. Екатерининской, 218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3 110 1486 00 00</w:t>
            </w:r>
            <w:r>
              <w:rPr>
                <w:color w:val="auto" w:themeColor="text1"/>
                <w:highlight w:val="none"/>
                <w14:ligatures w14:val="none"/>
              </w:rPr>
            </w:r>
            <w:r>
              <w:rPr>
                <w:color w:val="auto" w:themeColor="text1"/>
                <w:highlight w:val="none"/>
                <w14:ligatures w14:val="none"/>
              </w:rPr>
            </w:r>
          </w:p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91" по ул. Карпинского, 66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3 110 1487 00 00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- Капитальный ремонт МАОУ "СОШ № 91" 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г. Перми</w:t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 по ул. Карпинского, 66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b w:val="0"/>
                <w:bCs w:val="0"/>
                <w:color w:val="auto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  <w:t xml:space="preserve">3 110 1487 00 00</w:t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  <w:r>
              <w:rPr>
                <w:b w:val="0"/>
                <w:bCs w:val="0"/>
                <w:color w:val="auto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2.96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</w:t>
            </w:r>
            <w:r>
              <w:rPr>
                <w:color w:val="000000" w:themeColor="text1"/>
                <w:highlight w:val="none"/>
              </w:rPr>
              <w:t xml:space="preserve">а счет ассигнований текущего года - Капитальный ремонт МАОУ "СОШ № 136"</w:t>
            </w:r>
            <w:r>
              <w:rPr>
                <w:color w:val="000000" w:themeColor="text1"/>
                <w:highlight w:val="none"/>
              </w:rPr>
              <w:t xml:space="preserve"> г. Перми</w:t>
            </w:r>
            <w:r>
              <w:rPr>
                <w:color w:val="000000" w:themeColor="text1"/>
                <w:highlight w:val="none"/>
              </w:rPr>
              <w:t xml:space="preserve"> по ул. </w:t>
            </w:r>
            <w:r>
              <w:rPr>
                <w:color w:val="000000" w:themeColor="text1"/>
                <w:highlight w:val="none"/>
              </w:rPr>
              <w:t xml:space="preserve">Милиционера</w:t>
            </w:r>
            <w:r>
              <w:rPr>
                <w:color w:val="000000" w:themeColor="text1"/>
                <w:highlight w:val="none"/>
              </w:rPr>
              <w:t xml:space="preserve"> Власова, 37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3 110 1488 00 00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федерального бюджета на выполнение полномочий городского округа за счет ассигнований текущего года - Капитальный ремонт МАОУ "СОШ № 136 им. Я.А. Вагина" г. Перми по ул. Милиционера Власова, 37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3 110 1488 00 00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2.97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Строительство водопроводных сетей в микрорайоне Левшино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6 100 0247 00 00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Реконструкция здания под размещение общеобразовательной организации по ул. Целинной, 15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6 100 0248 00 00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2.98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Строительство подъездной дороги до лыжно-биатлонного комплекса, расположенного по адресу г. Пермь, ул. Спортивная, 22 ("Пермские медведи")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7 110 0492 00 00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Ремонт автомобильной дороги по ул. Промышленной на участке от шоссе Космонавтов до АО "Сибур-Химпром" ул. Промышленная, 98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7 110 0531 00 00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3. Начальнику отдела информационных систем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разместить настоящее распоряжение на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 даты подписания и применяется при исполнении бюджета города Перми на 2025 год и на плановый период 2026 и 2027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5. Контроль за исполне</w:t>
      </w:r>
      <w:r>
        <w:rPr>
          <w:color w:val="000000"/>
          <w:sz w:val="28"/>
          <w:szCs w:val="28"/>
        </w:rPr>
        <w:t xml:space="preserve">нием </w:t>
      </w:r>
      <w:r>
        <w:rPr>
          <w:sz w:val="28"/>
          <w:szCs w:val="28"/>
        </w:rPr>
        <w:t xml:space="preserve">распоряжения возложить на начальника отдела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Начальник департамента                                                                       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777" w:right="567" w:bottom="896" w:left="1418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  <w:fldChar w:fldCharType="begin"/>
                          </w:r>
                          <w:r>
                            <w:rPr>
                              <w:rStyle w:val="893"/>
                            </w:rPr>
                            <w:instrText xml:space="preserve"> PAGE </w:instrText>
                          </w:r>
                          <w:r>
                            <w:rPr>
                              <w:rStyle w:val="893"/>
                            </w:rPr>
                            <w:fldChar w:fldCharType="separate"/>
                          </w:r>
                          <w:r>
                            <w:rPr>
                              <w:rStyle w:val="893"/>
                            </w:rPr>
                            <w:t xml:space="preserve">0</w:t>
                          </w:r>
                          <w:r>
                            <w:rPr>
                              <w:rStyle w:val="893"/>
                            </w:rPr>
                            <w:fldChar w:fldCharType="end"/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  <w:fldChar w:fldCharType="begin"/>
                    </w:r>
                    <w:r>
                      <w:rPr>
                        <w:rStyle w:val="893"/>
                      </w:rPr>
                      <w:instrText xml:space="preserve"> PAGE </w:instrText>
                    </w:r>
                    <w:r>
                      <w:rPr>
                        <w:rStyle w:val="893"/>
                      </w:rPr>
                      <w:fldChar w:fldCharType="separate"/>
                    </w:r>
                    <w:r>
                      <w:rPr>
                        <w:rStyle w:val="893"/>
                      </w:rPr>
                      <w:t xml:space="preserve">0</w:t>
                    </w:r>
                    <w:r>
                      <w:rPr>
                        <w:rStyle w:val="893"/>
                      </w:rPr>
                      <w:fldChar w:fldCharType="end"/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860">
    <w:name w:val="Heading 1"/>
    <w:basedOn w:val="859"/>
    <w:qFormat/>
    <w:pPr>
      <w:ind w:right="-1" w:firstLine="709"/>
      <w:jc w:val="both"/>
      <w:keepNext/>
      <w:outlineLvl w:val="0"/>
    </w:pPr>
    <w:rPr>
      <w:sz w:val="24"/>
    </w:rPr>
  </w:style>
  <w:style w:type="paragraph" w:styleId="861">
    <w:name w:val="Heading 2"/>
    <w:basedOn w:val="859"/>
    <w:qFormat/>
    <w:pPr>
      <w:ind w:right="-1"/>
      <w:jc w:val="both"/>
      <w:keepNext/>
      <w:outlineLvl w:val="1"/>
    </w:pPr>
    <w:rPr>
      <w:sz w:val="24"/>
    </w:rPr>
  </w:style>
  <w:style w:type="paragraph" w:styleId="862">
    <w:name w:val="Heading 3"/>
    <w:basedOn w:val="8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63">
    <w:name w:val="Heading 4"/>
    <w:basedOn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4">
    <w:name w:val="Heading 5"/>
    <w:basedOn w:val="8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5">
    <w:name w:val="Heading 6"/>
    <w:basedOn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6">
    <w:name w:val="Heading 7"/>
    <w:basedOn w:val="8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7">
    <w:name w:val="Heading 8"/>
    <w:basedOn w:val="8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8">
    <w:name w:val="Heading 9"/>
    <w:basedOn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70">
    <w:name w:val="Heading 2 Char"/>
    <w:uiPriority w:val="9"/>
    <w:qFormat/>
    <w:rPr>
      <w:rFonts w:ascii="Arial" w:hAnsi="Arial" w:eastAsia="Arial" w:cs="Arial"/>
      <w:sz w:val="34"/>
    </w:rPr>
  </w:style>
  <w:style w:type="character" w:styleId="87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7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7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7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7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7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78">
    <w:name w:val="Title Char"/>
    <w:uiPriority w:val="10"/>
    <w:qFormat/>
    <w:rPr>
      <w:sz w:val="48"/>
      <w:szCs w:val="48"/>
    </w:rPr>
  </w:style>
  <w:style w:type="character" w:styleId="879">
    <w:name w:val="Subtitle Char"/>
    <w:uiPriority w:val="11"/>
    <w:qFormat/>
    <w:rPr>
      <w:sz w:val="24"/>
      <w:szCs w:val="24"/>
    </w:rPr>
  </w:style>
  <w:style w:type="character" w:styleId="880">
    <w:name w:val="Quote Char"/>
    <w:uiPriority w:val="29"/>
    <w:qFormat/>
    <w:rPr>
      <w:i/>
    </w:rPr>
  </w:style>
  <w:style w:type="character" w:styleId="881">
    <w:name w:val="Intense Quote Char"/>
    <w:uiPriority w:val="30"/>
    <w:qFormat/>
    <w:rPr>
      <w:i/>
    </w:rPr>
  </w:style>
  <w:style w:type="character" w:styleId="882">
    <w:name w:val="Header Char"/>
    <w:uiPriority w:val="99"/>
    <w:qFormat/>
  </w:style>
  <w:style w:type="character" w:styleId="883">
    <w:name w:val="Footer Char"/>
    <w:uiPriority w:val="99"/>
    <w:qFormat/>
  </w:style>
  <w:style w:type="character" w:styleId="884">
    <w:name w:val="Caption Char"/>
    <w:uiPriority w:val="99"/>
    <w:qFormat/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character" w:styleId="886">
    <w:name w:val="Footnote Text Char"/>
    <w:uiPriority w:val="99"/>
    <w:qFormat/>
    <w:rPr>
      <w:sz w:val="18"/>
    </w:rPr>
  </w:style>
  <w:style w:type="character" w:styleId="887">
    <w:name w:val="Символ сноски"/>
    <w:uiPriority w:val="99"/>
    <w:unhideWhenUsed/>
    <w:qFormat/>
    <w:rPr>
      <w:vertAlign w:val="superscript"/>
    </w:rPr>
  </w:style>
  <w:style w:type="character" w:styleId="888">
    <w:name w:val="footnote reference"/>
    <w:rPr>
      <w:vertAlign w:val="superscript"/>
    </w:rPr>
  </w:style>
  <w:style w:type="character" w:styleId="889">
    <w:name w:val="Endnote Text Char"/>
    <w:uiPriority w:val="99"/>
    <w:qFormat/>
    <w:rPr>
      <w:sz w:val="20"/>
    </w:rPr>
  </w:style>
  <w:style w:type="character" w:styleId="8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91">
    <w:name w:val="endnote reference"/>
    <w:rPr>
      <w:vertAlign w:val="superscript"/>
    </w:rPr>
  </w:style>
  <w:style w:type="character" w:styleId="892">
    <w:name w:val="Основной шрифт абзаца"/>
    <w:uiPriority w:val="1"/>
    <w:unhideWhenUsed/>
    <w:qFormat/>
  </w:style>
  <w:style w:type="character" w:styleId="893">
    <w:name w:val="Page Number"/>
    <w:basedOn w:val="892"/>
  </w:style>
  <w:style w:type="character" w:styleId="89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95" w:default="1">
    <w:name w:val="Default Paragraph Font"/>
    <w:uiPriority w:val="1"/>
    <w:semiHidden/>
    <w:unhideWhenUsed/>
    <w:qFormat/>
  </w:style>
  <w:style w:type="paragraph" w:styleId="896">
    <w:name w:val="Заголовок"/>
    <w:basedOn w:val="859"/>
    <w:next w:val="89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97">
    <w:name w:val="Body Text"/>
    <w:basedOn w:val="859"/>
    <w:pPr>
      <w:ind w:right="3117"/>
    </w:pPr>
    <w:rPr>
      <w:rFonts w:ascii="Courier New" w:hAnsi="Courier New"/>
      <w:sz w:val="26"/>
    </w:rPr>
  </w:style>
  <w:style w:type="paragraph" w:styleId="898">
    <w:name w:val="List"/>
    <w:basedOn w:val="897"/>
    <w:rPr>
      <w:rFonts w:cs="Lohit Devanagari"/>
    </w:rPr>
  </w:style>
  <w:style w:type="paragraph" w:styleId="899">
    <w:name w:val="Caption"/>
    <w:basedOn w:val="859"/>
    <w:link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00">
    <w:name w:val="Указатель"/>
    <w:basedOn w:val="859"/>
    <w:qFormat/>
    <w:pPr>
      <w:suppressLineNumbers/>
    </w:pPr>
    <w:rPr>
      <w:rFonts w:cs="Lohit Devanagari"/>
    </w:rPr>
  </w:style>
  <w:style w:type="paragraph" w:styleId="901">
    <w:name w:val="List Paragraph"/>
    <w:basedOn w:val="859"/>
    <w:uiPriority w:val="34"/>
    <w:qFormat/>
    <w:pPr>
      <w:contextualSpacing/>
      <w:ind w:left="720"/>
      <w:spacing w:before="0" w:after="0"/>
    </w:pPr>
  </w:style>
  <w:style w:type="paragraph" w:styleId="90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03">
    <w:name w:val="Title"/>
    <w:basedOn w:val="85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04">
    <w:name w:val="Subtitle"/>
    <w:basedOn w:val="859"/>
    <w:uiPriority w:val="11"/>
    <w:qFormat/>
    <w:pPr>
      <w:spacing w:before="200" w:after="200"/>
    </w:pPr>
    <w:rPr>
      <w:sz w:val="24"/>
      <w:szCs w:val="24"/>
    </w:rPr>
  </w:style>
  <w:style w:type="paragraph" w:styleId="905">
    <w:name w:val="Quote"/>
    <w:basedOn w:val="859"/>
    <w:uiPriority w:val="29"/>
    <w:qFormat/>
    <w:pPr>
      <w:ind w:left="720" w:right="720"/>
    </w:pPr>
    <w:rPr>
      <w:i/>
    </w:rPr>
  </w:style>
  <w:style w:type="paragraph" w:styleId="906">
    <w:name w:val="Intense Quote"/>
    <w:basedOn w:val="85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7">
    <w:name w:val="Колонтитул"/>
    <w:basedOn w:val="859"/>
    <w:qFormat/>
  </w:style>
  <w:style w:type="paragraph" w:styleId="908">
    <w:name w:val="Head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09">
    <w:name w:val="Foot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10">
    <w:name w:val="footnote text"/>
    <w:basedOn w:val="85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1">
    <w:name w:val="endnote text"/>
    <w:basedOn w:val="85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12">
    <w:name w:val="toc 1"/>
    <w:basedOn w:val="859"/>
    <w:uiPriority w:val="39"/>
    <w:unhideWhenUsed/>
    <w:pPr>
      <w:ind w:left="0" w:right="0" w:firstLine="0"/>
      <w:spacing w:before="0" w:after="57"/>
    </w:pPr>
  </w:style>
  <w:style w:type="paragraph" w:styleId="913">
    <w:name w:val="toc 2"/>
    <w:basedOn w:val="859"/>
    <w:uiPriority w:val="39"/>
    <w:unhideWhenUsed/>
    <w:pPr>
      <w:ind w:left="283" w:right="0" w:firstLine="0"/>
      <w:spacing w:before="0" w:after="57"/>
    </w:pPr>
  </w:style>
  <w:style w:type="paragraph" w:styleId="914">
    <w:name w:val="toc 3"/>
    <w:basedOn w:val="859"/>
    <w:uiPriority w:val="39"/>
    <w:unhideWhenUsed/>
    <w:pPr>
      <w:ind w:left="567" w:right="0" w:firstLine="0"/>
      <w:spacing w:before="0" w:after="57"/>
    </w:pPr>
  </w:style>
  <w:style w:type="paragraph" w:styleId="915">
    <w:name w:val="toc 4"/>
    <w:basedOn w:val="859"/>
    <w:uiPriority w:val="39"/>
    <w:unhideWhenUsed/>
    <w:pPr>
      <w:ind w:left="850" w:right="0" w:firstLine="0"/>
      <w:spacing w:before="0" w:after="57"/>
    </w:pPr>
  </w:style>
  <w:style w:type="paragraph" w:styleId="916">
    <w:name w:val="toc 5"/>
    <w:basedOn w:val="859"/>
    <w:uiPriority w:val="39"/>
    <w:unhideWhenUsed/>
    <w:pPr>
      <w:ind w:left="1134" w:right="0" w:firstLine="0"/>
      <w:spacing w:before="0" w:after="57"/>
    </w:pPr>
  </w:style>
  <w:style w:type="paragraph" w:styleId="917">
    <w:name w:val="toc 6"/>
    <w:basedOn w:val="859"/>
    <w:uiPriority w:val="39"/>
    <w:unhideWhenUsed/>
    <w:pPr>
      <w:ind w:left="1417" w:right="0" w:firstLine="0"/>
      <w:spacing w:before="0" w:after="57"/>
    </w:pPr>
  </w:style>
  <w:style w:type="paragraph" w:styleId="918">
    <w:name w:val="toc 7"/>
    <w:basedOn w:val="859"/>
    <w:uiPriority w:val="39"/>
    <w:unhideWhenUsed/>
    <w:pPr>
      <w:ind w:left="1701" w:right="0" w:firstLine="0"/>
      <w:spacing w:before="0" w:after="57"/>
    </w:pPr>
  </w:style>
  <w:style w:type="paragraph" w:styleId="919">
    <w:name w:val="toc 8"/>
    <w:basedOn w:val="859"/>
    <w:uiPriority w:val="39"/>
    <w:unhideWhenUsed/>
    <w:pPr>
      <w:ind w:left="1984" w:right="0" w:firstLine="0"/>
      <w:spacing w:before="0" w:after="57"/>
    </w:pPr>
  </w:style>
  <w:style w:type="paragraph" w:styleId="920">
    <w:name w:val="toc 9"/>
    <w:basedOn w:val="859"/>
    <w:uiPriority w:val="39"/>
    <w:unhideWhenUsed/>
    <w:pPr>
      <w:ind w:left="2268" w:right="0" w:firstLine="0"/>
      <w:spacing w:before="0" w:after="57"/>
    </w:pPr>
  </w:style>
  <w:style w:type="paragraph" w:styleId="921">
    <w:name w:val="Index Heading"/>
    <w:basedOn w:val="896"/>
  </w:style>
  <w:style w:type="paragraph" w:styleId="92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23">
    <w:name w:val="table of figures"/>
    <w:basedOn w:val="859"/>
    <w:uiPriority w:val="99"/>
    <w:unhideWhenUsed/>
    <w:pPr>
      <w:spacing w:before="0" w:after="0" w:afterAutospacing="0"/>
    </w:pPr>
  </w:style>
  <w:style w:type="paragraph" w:styleId="924">
    <w:name w:val="Название объекта"/>
    <w:basedOn w:val="8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5">
    <w:name w:val="Body Text Indent"/>
    <w:basedOn w:val="859"/>
    <w:pPr>
      <w:ind w:right="-1"/>
      <w:jc w:val="both"/>
    </w:pPr>
    <w:rPr>
      <w:sz w:val="26"/>
    </w:rPr>
  </w:style>
  <w:style w:type="paragraph" w:styleId="926">
    <w:name w:val="Текст выноски"/>
    <w:basedOn w:val="859"/>
    <w:qFormat/>
    <w:rPr>
      <w:rFonts w:ascii="Segoe UI" w:hAnsi="Segoe UI" w:cs="Segoe UI"/>
      <w:sz w:val="18"/>
      <w:szCs w:val="18"/>
    </w:rPr>
  </w:style>
  <w:style w:type="paragraph" w:styleId="927">
    <w:name w:val="Содержимое врезки"/>
    <w:basedOn w:val="859"/>
    <w:qFormat/>
  </w:style>
  <w:style w:type="numbering" w:styleId="928">
    <w:name w:val="Нет списка"/>
    <w:uiPriority w:val="99"/>
    <w:semiHidden/>
    <w:unhideWhenUsed/>
    <w:qFormat/>
  </w:style>
  <w:style w:type="numbering" w:styleId="929" w:default="1">
    <w:name w:val="No List"/>
    <w:uiPriority w:val="99"/>
    <w:semiHidden/>
    <w:unhideWhenUsed/>
    <w:qFormat/>
  </w:style>
  <w:style w:type="table" w:styleId="930" w:default="1">
    <w:name w:val="Normal Table"/>
    <w:uiPriority w:val="99"/>
    <w:semiHidden/>
    <w:unhideWhenUsed/>
    <w:tblPr/>
  </w:style>
  <w:style w:type="paragraph" w:styleId="931" w:customStyle="1">
    <w:name w:val="ConsPlusTitle"/>
    <w:next w:val="899"/>
    <w:link w:val="86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12 пт"/>
    <w:basedOn w:val="867"/>
    <w:link w:val="867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dc:description/>
  <dc:language>ru-RU</dc:language>
  <cp:lastModifiedBy>gostyusheva-sa</cp:lastModifiedBy>
  <cp:revision>38</cp:revision>
  <dcterms:created xsi:type="dcterms:W3CDTF">2022-08-12T10:47:00Z</dcterms:created>
  <dcterms:modified xsi:type="dcterms:W3CDTF">2025-10-08T03:57:33Z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