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-181609</wp:posOffset>
                </wp:positionV>
                <wp:extent cx="6285865" cy="194500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5" cy="194500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09626"/>
                                        <wp:effectExtent l="0" t="0" r="0" b="0"/>
                                        <wp:docPr id="2" name="_x0000_i103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09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91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2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6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906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6"/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906"/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0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14.30pt;mso-position-vertical:absolute;width:494.95pt;height:153.15pt;mso-wrap-distance-left:9.00pt;mso-wrap-distance-top:0.00pt;mso-wrap-distance-right:9.00pt;mso-wrap-distance-bottom:0.00pt;rotation:0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1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09626"/>
                                  <wp:effectExtent l="0" t="0" r="0" b="0"/>
                                  <wp:docPr id="2" name="_x0000_i10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09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91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912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6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906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6"/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906"/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06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0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6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0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0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16.10.2025            </w:t>
      </w:r>
      <w:r>
        <w:rPr>
          <w:sz w:val="28"/>
          <w:szCs w:val="28"/>
        </w:rPr>
        <w:t xml:space="preserve">059-06-01/01-03-р-346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перечня</w:t>
      </w:r>
      <w:r>
        <w:rPr>
          <w:rFonts w:ascii="Times New Roman" w:hAnsi="Times New Roman"/>
          <w:b/>
          <w:bCs/>
          <w:sz w:val="28"/>
          <w:szCs w:val="28"/>
        </w:rPr>
        <w:t xml:space="preserve"> кодов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spacing w:line="240" w:lineRule="exact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подвидов по видам </w:t>
      </w:r>
      <w:r>
        <w:rPr>
          <w:rFonts w:ascii="Times New Roman" w:hAnsi="Times New Roman"/>
          <w:b/>
          <w:bCs/>
          <w:sz w:val="28"/>
          <w:szCs w:val="28"/>
        </w:rPr>
        <w:t xml:space="preserve">доходов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jc w:val="both"/>
        <w:spacing w:line="2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бюджета города Перми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перечня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кодов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spacing w:line="240" w:lineRule="exact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видов источников финансирования </w:t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дефицита </w:t>
      </w:r>
      <w:r>
        <w:rPr>
          <w:rFonts w:ascii="Times New Roman" w:hAnsi="Times New Roman"/>
          <w:b/>
          <w:bCs/>
          <w:sz w:val="28"/>
          <w:szCs w:val="28"/>
        </w:rPr>
        <w:t xml:space="preserve">бюджета города Перми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6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850"/>
        <w:jc w:val="both"/>
        <w:spacing w:after="0" w:line="276" w:lineRule="auto"/>
        <w:rPr>
          <w:color w:val="auto"/>
          <w:sz w:val="28"/>
          <w:szCs w:val="28"/>
          <w:lang w:val="ru-RU"/>
          <w14:ligatures w14:val="none"/>
        </w:rPr>
      </w:pPr>
      <w:r>
        <w:rPr>
          <w:color w:val="auto"/>
          <w:sz w:val="28"/>
          <w:szCs w:val="28"/>
          <w:lang w:val="ru-RU"/>
        </w:rPr>
        <w:t xml:space="preserve">В соответствии с пунктом 9 статьи 20, пунктом 7 статьи 23 Бюджетного </w:t>
      </w:r>
      <w:r>
        <w:rPr>
          <w:color w:val="auto"/>
          <w:sz w:val="28"/>
          <w:szCs w:val="28"/>
          <w:lang w:val="ru-RU"/>
        </w:rPr>
        <w:t xml:space="preserve">кодекса Российской Федерации, </w:t>
      </w:r>
      <w:r>
        <w:rPr>
          <w:color w:val="auto"/>
          <w:sz w:val="28"/>
          <w:szCs w:val="28"/>
          <w:lang w:val="ru-RU"/>
        </w:rPr>
        <w:t xml:space="preserve">пунктом 2 статьи 5 Положения о бюджете и бюджетном процессе в городе Перми, утвержденного реше</w:t>
      </w:r>
      <w:r>
        <w:rPr>
          <w:color w:val="auto"/>
          <w:sz w:val="28"/>
          <w:szCs w:val="28"/>
          <w:lang w:val="ru-RU"/>
        </w:rPr>
        <w:t xml:space="preserve">нием Пермской городской Думы от </w:t>
      </w:r>
      <w:r>
        <w:rPr>
          <w:color w:val="auto"/>
          <w:sz w:val="28"/>
          <w:szCs w:val="28"/>
          <w:lang w:val="ru-RU"/>
        </w:rPr>
        <w:t xml:space="preserve">28.08.2007 № 185</w:t>
      </w:r>
      <w:r>
        <w:rPr>
          <w:color w:val="auto"/>
          <w:sz w:val="28"/>
          <w:szCs w:val="28"/>
          <w:lang w:val="ru-RU"/>
        </w:rPr>
        <w:t xml:space="preserve">:</w:t>
      </w:r>
      <w:r>
        <w:rPr>
          <w:color w:val="auto"/>
          <w:sz w:val="28"/>
          <w:szCs w:val="28"/>
          <w:lang w:val="ru-RU"/>
          <w14:ligatures w14:val="none"/>
        </w:rPr>
      </w:r>
      <w:r>
        <w:rPr>
          <w:color w:val="auto"/>
          <w:sz w:val="28"/>
          <w:szCs w:val="28"/>
          <w:lang w:val="ru-RU"/>
          <w14:ligatures w14:val="none"/>
        </w:rPr>
      </w:r>
    </w:p>
    <w:p>
      <w:pPr>
        <w:ind w:left="0" w:right="0" w:firstLine="850"/>
        <w:jc w:val="both"/>
        <w:spacing w:after="0" w:line="276" w:lineRule="auto"/>
        <w:rPr>
          <w:color w:val="auto"/>
          <w:sz w:val="28"/>
          <w:szCs w:val="28"/>
          <w:lang w:val="ru-RU"/>
          <w14:ligatures w14:val="none"/>
        </w:rPr>
      </w:pPr>
      <w:r>
        <w:rPr>
          <w:color w:val="auto"/>
          <w:sz w:val="28"/>
          <w:szCs w:val="28"/>
          <w:lang w:val="ru-RU"/>
        </w:rPr>
        <w:t xml:space="preserve">1. Утвердить прилагаемые</w:t>
      </w:r>
      <w:r>
        <w:rPr>
          <w:color w:val="auto"/>
          <w:sz w:val="28"/>
          <w:szCs w:val="28"/>
          <w:lang w:val="ru-RU"/>
        </w:rPr>
        <w:t xml:space="preserve">:</w:t>
      </w:r>
      <w:r>
        <w:rPr>
          <w:color w:val="auto"/>
          <w:sz w:val="28"/>
          <w:szCs w:val="28"/>
          <w:lang w:val="ru-RU"/>
          <w14:ligatures w14:val="none"/>
        </w:rPr>
      </w:r>
      <w:r>
        <w:rPr>
          <w:color w:val="auto"/>
          <w:sz w:val="28"/>
          <w:szCs w:val="28"/>
          <w:lang w:val="ru-RU"/>
          <w14:ligatures w14:val="none"/>
        </w:rPr>
      </w:r>
    </w:p>
    <w:p>
      <w:pPr>
        <w:ind w:left="0" w:right="0" w:firstLine="850"/>
        <w:jc w:val="both"/>
        <w:spacing w:after="0" w:line="276" w:lineRule="auto"/>
        <w:rPr>
          <w:color w:val="auto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  <w:lang w:val="ru-RU"/>
        </w:rPr>
        <w:t xml:space="preserve">1.1. </w:t>
      </w:r>
      <w:r>
        <w:rPr>
          <w:color w:val="auto"/>
          <w:sz w:val="28"/>
          <w:szCs w:val="28"/>
          <w:lang w:val="ru-RU"/>
        </w:rPr>
        <w:t xml:space="preserve">Перечень кодов подвидов по видам доходов, главными администраторами которых являются</w:t>
      </w:r>
      <w:r>
        <w:rPr>
          <w:color w:val="auto"/>
          <w:sz w:val="28"/>
          <w:szCs w:val="28"/>
          <w:lang w:val="ru-RU"/>
        </w:rPr>
        <w:t xml:space="preserve"> функциональные и территориальные органы администра</w:t>
      </w:r>
      <w:r>
        <w:rPr>
          <w:color w:val="auto"/>
          <w:sz w:val="28"/>
          <w:szCs w:val="28"/>
          <w:lang w:val="ru-RU"/>
        </w:rPr>
        <w:t xml:space="preserve">ции</w:t>
      </w:r>
      <w:r>
        <w:rPr>
          <w:color w:val="auto"/>
          <w:sz w:val="28"/>
          <w:szCs w:val="28"/>
          <w:lang w:val="ru-RU"/>
        </w:rPr>
        <w:t xml:space="preserve"> города Перми</w:t>
      </w:r>
      <w:r>
        <w:rPr>
          <w:color w:val="auto"/>
          <w:sz w:val="28"/>
          <w:szCs w:val="28"/>
          <w:lang w:val="ru-RU"/>
        </w:rPr>
        <w:t xml:space="preserve">;</w:t>
      </w:r>
      <w:r>
        <w:rPr>
          <w:color w:val="auto"/>
          <w:sz w:val="28"/>
          <w:szCs w:val="28"/>
          <w:lang w:val="ru-RU"/>
          <w14:ligatures w14:val="none"/>
        </w:rPr>
      </w:r>
      <w:r>
        <w:rPr>
          <w:color w:val="auto"/>
          <w:sz w:val="28"/>
          <w:szCs w:val="28"/>
          <w:lang w:val="ru-RU"/>
          <w14:ligatures w14:val="none"/>
        </w:rPr>
      </w:r>
    </w:p>
    <w:p>
      <w:pPr>
        <w:ind w:left="0" w:right="0" w:firstLine="850"/>
        <w:jc w:val="both"/>
        <w:spacing w:after="0" w:line="276" w:lineRule="auto"/>
        <w:rPr>
          <w:color w:val="auto"/>
          <w:sz w:val="28"/>
          <w:szCs w:val="28"/>
          <w:lang w:val="ru-RU"/>
          <w14:ligatures w14:val="none"/>
        </w:rPr>
      </w:pPr>
      <w:r>
        <w:rPr>
          <w:color w:val="auto"/>
          <w:sz w:val="28"/>
          <w:szCs w:val="28"/>
          <w:lang w:val="ru-RU"/>
        </w:rPr>
        <w:t xml:space="preserve">1.2. Перечень кодов видов источников финансирования дефицита бюджета города Перми, главными администраторами ко</w:t>
      </w:r>
      <w:r>
        <w:rPr>
          <w:color w:val="auto"/>
          <w:sz w:val="28"/>
          <w:szCs w:val="28"/>
          <w:lang w:val="ru-RU"/>
        </w:rPr>
        <w:t xml:space="preserve">торых являются функциональные </w:t>
      </w:r>
      <w:r>
        <w:rPr>
          <w:color w:val="auto"/>
          <w:sz w:val="28"/>
          <w:szCs w:val="28"/>
          <w:lang w:val="ru-RU"/>
        </w:rPr>
        <w:t xml:space="preserve">органы администрации города</w:t>
      </w:r>
      <w:r>
        <w:rPr>
          <w:color w:val="auto"/>
          <w:sz w:val="28"/>
          <w:szCs w:val="28"/>
          <w:lang w:val="ru-RU"/>
        </w:rPr>
        <w:t xml:space="preserve"> Перми</w:t>
      </w:r>
      <w:r>
        <w:rPr>
          <w:color w:val="auto"/>
          <w:sz w:val="28"/>
          <w:szCs w:val="28"/>
          <w:lang w:val="ru-RU"/>
        </w:rPr>
        <w:t xml:space="preserve">.</w:t>
      </w:r>
      <w:r>
        <w:rPr>
          <w:color w:val="auto"/>
          <w:sz w:val="28"/>
          <w:szCs w:val="28"/>
          <w:lang w:val="ru-RU"/>
          <w14:ligatures w14:val="none"/>
        </w:rPr>
      </w:r>
      <w:r>
        <w:rPr>
          <w:color w:val="auto"/>
          <w:sz w:val="28"/>
          <w:szCs w:val="28"/>
          <w:lang w:val="ru-RU"/>
          <w14:ligatures w14:val="none"/>
        </w:rPr>
      </w:r>
    </w:p>
    <w:p>
      <w:pPr>
        <w:ind w:left="0" w:right="0" w:firstLine="850"/>
        <w:jc w:val="both"/>
        <w:spacing w:after="0" w:line="276" w:lineRule="auto"/>
        <w:rPr>
          <w:color w:val="auto"/>
          <w:sz w:val="28"/>
          <w:szCs w:val="28"/>
          <w:lang w:val="ru-RU"/>
          <w14:ligatures w14:val="none"/>
        </w:rPr>
      </w:pPr>
      <w:r>
        <w:rPr>
          <w:color w:val="auto"/>
          <w:sz w:val="28"/>
          <w:szCs w:val="28"/>
          <w:lang w:val="ru-RU"/>
        </w:rPr>
        <w:t xml:space="preserve">2. </w:t>
      </w:r>
      <w:r>
        <w:rPr>
          <w:color w:val="auto"/>
          <w:sz w:val="28"/>
          <w:szCs w:val="28"/>
          <w:lang w:val="ru-RU"/>
        </w:rPr>
        <w:t xml:space="preserve">Заместителю начальника департамента - начальнику управления</w:t>
      </w:r>
      <w:r>
        <w:rPr>
          <w:color w:val="auto"/>
          <w:sz w:val="28"/>
          <w:szCs w:val="28"/>
          <w:lang w:val="ru-RU"/>
        </w:rPr>
        <w:t xml:space="preserve"> расходов бюджета де</w:t>
      </w:r>
      <w:r>
        <w:rPr>
          <w:color w:val="auto"/>
          <w:sz w:val="28"/>
          <w:szCs w:val="28"/>
          <w:lang w:val="ru-RU"/>
        </w:rPr>
        <w:t xml:space="preserve">партамента </w:t>
      </w:r>
      <w:r>
        <w:rPr>
          <w:color w:val="auto"/>
          <w:sz w:val="28"/>
          <w:szCs w:val="28"/>
          <w:lang w:val="ru-RU"/>
        </w:rPr>
        <w:t xml:space="preserve">финансов администрации города Перми Канзепаровой И.В</w:t>
      </w:r>
      <w:r>
        <w:rPr>
          <w:color w:val="auto"/>
          <w:sz w:val="28"/>
          <w:szCs w:val="28"/>
          <w:lang w:val="ru-RU"/>
        </w:rPr>
        <w:t xml:space="preserve">.</w:t>
      </w:r>
      <w:r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обеспечить размещение настоящего распоряжения на сайте департамента ф</w:t>
      </w:r>
      <w:r>
        <w:rPr>
          <w:color w:val="auto"/>
          <w:sz w:val="28"/>
          <w:szCs w:val="28"/>
          <w:lang w:val="ru-RU"/>
        </w:rPr>
        <w:t xml:space="preserve">и</w:t>
      </w:r>
      <w:r>
        <w:rPr>
          <w:color w:val="auto"/>
          <w:sz w:val="28"/>
          <w:szCs w:val="28"/>
          <w:lang w:val="ru-RU"/>
        </w:rPr>
        <w:t xml:space="preserve">на</w:t>
      </w:r>
      <w:r>
        <w:rPr>
          <w:color w:val="auto"/>
          <w:sz w:val="28"/>
          <w:szCs w:val="28"/>
          <w:lang w:val="ru-RU"/>
        </w:rPr>
        <w:t xml:space="preserve">н</w:t>
      </w:r>
      <w:r>
        <w:rPr>
          <w:color w:val="auto"/>
          <w:sz w:val="28"/>
          <w:szCs w:val="28"/>
          <w:lang w:val="ru-RU"/>
        </w:rPr>
        <w:t xml:space="preserve">сов администрации города Перми.</w:t>
      </w:r>
      <w:r>
        <w:rPr>
          <w:color w:val="auto"/>
          <w:sz w:val="28"/>
          <w:szCs w:val="28"/>
          <w:lang w:val="ru-RU"/>
          <w14:ligatures w14:val="none"/>
        </w:rPr>
      </w:r>
      <w:r>
        <w:rPr>
          <w:color w:val="auto"/>
          <w:sz w:val="28"/>
          <w:szCs w:val="28"/>
          <w:lang w:val="ru-RU"/>
          <w14:ligatures w14:val="none"/>
        </w:rPr>
      </w:r>
    </w:p>
    <w:p>
      <w:pPr>
        <w:ind w:left="0" w:right="0" w:firstLine="850"/>
        <w:jc w:val="both"/>
        <w:spacing w:after="0" w:line="276" w:lineRule="auto"/>
        <w:rPr>
          <w:color w:val="auto"/>
          <w:sz w:val="28"/>
          <w:szCs w:val="28"/>
          <w:highlight w:val="none"/>
          <w:lang w:val="ru-RU"/>
          <w14:ligatures w14:val="none"/>
        </w:rPr>
      </w:pPr>
      <w:r>
        <w:rPr>
          <w:color w:val="auto"/>
          <w:sz w:val="28"/>
          <w:szCs w:val="28"/>
          <w:lang w:val="ru-RU"/>
        </w:rPr>
        <w:t xml:space="preserve">3</w:t>
      </w:r>
      <w:r>
        <w:rPr>
          <w:color w:val="auto"/>
          <w:sz w:val="28"/>
          <w:szCs w:val="28"/>
          <w:lang w:val="ru-RU"/>
        </w:rPr>
        <w:t xml:space="preserve">.</w:t>
      </w:r>
      <w:r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Настоящее распоряжение всту</w:t>
      </w:r>
      <w:r>
        <w:rPr>
          <w:color w:val="auto"/>
          <w:sz w:val="28"/>
          <w:szCs w:val="28"/>
          <w:lang w:val="ru-RU"/>
        </w:rPr>
        <w:t xml:space="preserve">пает в силу со дня подписания и </w:t>
      </w:r>
      <w:r>
        <w:rPr>
          <w:color w:val="auto"/>
          <w:sz w:val="28"/>
          <w:szCs w:val="28"/>
          <w:lang w:val="ru-RU"/>
        </w:rPr>
        <w:t xml:space="preserve">применяется к правоотношениям, возникающим</w:t>
      </w:r>
      <w:r>
        <w:rPr>
          <w:color w:val="auto"/>
          <w:sz w:val="28"/>
          <w:szCs w:val="28"/>
          <w:highlight w:val="none"/>
          <w:lang w:val="ru-RU"/>
        </w:rPr>
        <w:t xml:space="preserve"> при составлении и исполнении </w:t>
      </w:r>
      <w:r>
        <w:rPr>
          <w:color w:val="auto"/>
          <w:sz w:val="28"/>
          <w:szCs w:val="28"/>
          <w:lang w:val="ru-RU"/>
        </w:rPr>
        <w:t xml:space="preserve">бюджета города Перми</w:t>
      </w:r>
      <w:r>
        <w:rPr>
          <w:color w:val="auto"/>
          <w:sz w:val="28"/>
          <w:szCs w:val="28"/>
          <w:highlight w:val="none"/>
          <w:lang w:val="ru-RU"/>
        </w:rPr>
        <w:t xml:space="preserve">, начиная с </w:t>
      </w:r>
      <w:r>
        <w:rPr>
          <w:color w:val="auto"/>
          <w:sz w:val="28"/>
          <w:szCs w:val="28"/>
          <w:lang w:val="ru-RU"/>
        </w:rPr>
        <w:t xml:space="preserve">бюджета города Перми на 202</w:t>
      </w:r>
      <w:r>
        <w:rPr>
          <w:color w:val="auto"/>
          <w:sz w:val="28"/>
          <w:szCs w:val="28"/>
          <w:lang w:val="ru-RU"/>
        </w:rPr>
        <w:t xml:space="preserve">6 год и на плановый период 202</w:t>
      </w:r>
      <w:r>
        <w:rPr>
          <w:color w:val="auto"/>
          <w:sz w:val="28"/>
          <w:szCs w:val="28"/>
          <w:lang w:val="ru-RU"/>
        </w:rPr>
        <w:t xml:space="preserve">7 и 202</w:t>
      </w:r>
      <w:r>
        <w:rPr>
          <w:color w:val="auto"/>
          <w:sz w:val="28"/>
          <w:szCs w:val="28"/>
          <w:lang w:val="ru-RU"/>
        </w:rPr>
        <w:t xml:space="preserve">8 годов.</w:t>
      </w:r>
      <w:r>
        <w:rPr>
          <w:color w:val="auto"/>
          <w:sz w:val="28"/>
          <w:szCs w:val="28"/>
          <w:highlight w:val="none"/>
          <w:lang w:val="ru-RU"/>
          <w14:ligatures w14:val="none"/>
        </w:rPr>
      </w:r>
      <w:r>
        <w:rPr>
          <w:color w:val="auto"/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850"/>
        <w:jc w:val="both"/>
        <w:spacing w:after="0" w:line="276" w:lineRule="auto"/>
        <w:rPr>
          <w:rFonts w:ascii="Times New Roman" w:hAnsi="Times New Roman"/>
          <w:color w:val="auto"/>
          <w:sz w:val="28"/>
          <w:szCs w:val="28"/>
          <w14:ligatures w14:val="none"/>
        </w:rPr>
      </w:pPr>
      <w:r>
        <w:rPr>
          <w:color w:val="auto"/>
          <w:sz w:val="28"/>
          <w:szCs w:val="28"/>
          <w:lang w:val="ru-RU"/>
        </w:rPr>
        <w:t xml:space="preserve">4. Контроль за исполнением распоряжения возложить н</w:t>
      </w:r>
      <w:r>
        <w:rPr>
          <w:color w:val="auto"/>
          <w:sz w:val="28"/>
          <w:szCs w:val="28"/>
          <w:lang w:val="ru-RU"/>
        </w:rPr>
        <w:t xml:space="preserve">а </w:t>
      </w:r>
      <w:r>
        <w:rPr>
          <w:rFonts w:ascii="Times New Roman" w:hAnsi="Times New Roman"/>
          <w:color w:val="auto"/>
          <w:sz w:val="28"/>
          <w:szCs w:val="28"/>
        </w:rPr>
        <w:t xml:space="preserve">заместителя начальника департамента - </w:t>
      </w:r>
      <w:r>
        <w:rPr>
          <w:rFonts w:ascii="Times New Roman" w:hAnsi="Times New Roman"/>
          <w:color w:val="auto"/>
          <w:sz w:val="28"/>
          <w:szCs w:val="28"/>
        </w:rPr>
        <w:t xml:space="preserve">начальника </w:t>
      </w:r>
      <w:r>
        <w:rPr>
          <w:rFonts w:ascii="Times New Roman" w:hAnsi="Times New Roman"/>
          <w:color w:val="auto"/>
          <w:sz w:val="28"/>
          <w:szCs w:val="28"/>
        </w:rPr>
        <w:t xml:space="preserve">управления доходов бюджета департамента финансов администрации города Перми</w:t>
      </w:r>
      <w:r>
        <w:rPr>
          <w:color w:val="auto"/>
          <w:sz w:val="28"/>
          <w:szCs w:val="28"/>
          <w:lang w:val="ru-RU"/>
        </w:rPr>
        <w:t xml:space="preserve"> Истомину Н.Г.</w:t>
      </w:r>
      <w:r>
        <w:rPr>
          <w:rFonts w:ascii="Times New Roman" w:hAnsi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14:ligatures w14:val="none"/>
        </w:rPr>
      </w:r>
    </w:p>
    <w:p>
      <w:pPr>
        <w:pStyle w:val="906"/>
        <w:ind w:right="0"/>
        <w:jc w:val="both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906"/>
        <w:ind w:left="851" w:hanging="851"/>
        <w:jc w:val="both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В.С.Титяпкина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6520" w:right="0" w:firstLine="0"/>
        <w:jc w:val="lef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6520" w:right="0" w:firstLine="0"/>
        <w:jc w:val="lef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распоряжением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начальника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0" w:right="0" w:firstLine="0"/>
        <w:jc w:val="lef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департамента финансов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0" w:right="0" w:firstLine="0"/>
        <w:jc w:val="lef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0" w:right="0" w:firstLine="0"/>
        <w:jc w:val="lef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</w:t>
      </w:r>
      <w:r>
        <w:rPr>
          <w:sz w:val="28"/>
          <w:szCs w:val="28"/>
        </w:rPr>
        <w:t xml:space="preserve"> 16.10.2025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№ </w:t>
      </w:r>
      <w:r>
        <w:rPr>
          <w:sz w:val="28"/>
          <w:szCs w:val="28"/>
        </w:rPr>
      </w:r>
      <w:r>
        <w:rPr>
          <w:sz w:val="28"/>
          <w:szCs w:val="28"/>
        </w:rPr>
        <w:t xml:space="preserve">059-06-01/01-03-р-346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ПЕРЕЧЕНЬ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  <w:b/>
          <w:bCs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b/>
          <w:bCs/>
          <w:color w:val="auto"/>
          <w:sz w:val="24"/>
          <w:szCs w:val="24"/>
          <w:lang w:val="ru-RU"/>
        </w:rPr>
        <w:t xml:space="preserve">КОДОВ ПОДВИДОВ ПО ВИДАМ ДОХОДОВ, ГЛАВНЫМИ АДМИНИСТРАТОРАМИ КОТОРЫХ ЯВЛЯЮТСЯ ФУНКЦИОНАЛЬНЫЕ И ТЕРРИТОРИАЛЬНЫЕ ОРГАНЫ АДМИНИСТРАЦИИ ГОРОДА ПЕРМИ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tbl>
      <w:tblPr>
        <w:tblStyle w:val="76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35"/>
        <w:gridCol w:w="2190"/>
        <w:gridCol w:w="1049"/>
        <w:gridCol w:w="1572"/>
        <w:gridCol w:w="246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Код бюджетной классификации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Наименование кода бюджетной классификации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2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Код подвида доходов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Наименование группы подвида доходов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Группа подвида доходов бюджетов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Аналитическая группа подвида доходов бюджетов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</w:tbl>
    <w:tbl>
      <w:tblPr>
        <w:tblStyle w:val="76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35"/>
        <w:gridCol w:w="2190"/>
        <w:gridCol w:w="1049"/>
        <w:gridCol w:w="1572"/>
        <w:gridCol w:w="2462"/>
      </w:tblGrid>
      <w:tr>
        <w:tblPrEx/>
        <w:trPr>
          <w:trHeight w:val="326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1 11 05012 04 0000 120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участков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Сумма платежа (перерасчеты, недоимка и задолженность), кроме средств от продажи права на заключение договоров аренды по результатам аукциона и суммы платежей по договорам аренды, заключенным по итогам аукциона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Средства от продажи права на заключение договоров аренды по результатам аукциона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1 11 05024 04 0000 120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Сумма платежа (перерасчеты, недоимка и задолженность) по данному виду дохода, кроме средств от продажи права на заключение договоров аренды по результатам аукциона и суммы платежей по договорам аренды, заключенным по итогам аукциона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Средства от продажи права на заключение договоров аренды по результатам аукциона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1 11 05034 04 0000 120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Платежи (перерасчеты) по данному виду дохода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1 11 05074 04 0000 120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Сумма платежа (перерасчеты, недоимка и задолженность) по данному виду дохода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Сумма НДС по договорам аренды муниципального имущества, заключенным с физическими лицами, подлежащая перечислению в федеральный бюджет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1 11 05312 04 0000 120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твенная собственность на которые не разграничена и которые расположены в границах городских округов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Сумма платежа (перерасчеты, недоимка и задолженность) по данному виду дохода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1 11 05324 04 0000 120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хся в собственности городских округов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Сумма платежа (перерасчеты, недоимка и задолженность) по данному виду дохода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1 11 05410 04 0000 120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дений)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Сумма платежа (перерасчеты, недоимка и задолженность) по данному виду дохода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1 11 05420 04 0000 120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Сумма платежа (перерасчеты, недоимка и задолженность) по данному виду дохода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1 11 09080 04 0000 120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 землях или земельных участках, государственная собственность на которые не разграничена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по договорам на размещение рекламных конструкций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по договорам на размещение нестационарных торговых объектов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1 13 01994 04 0000 130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оказания услуг (выполнения работ) в сфере территориального планирования и архитектуры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Прочие доходы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1 13 02994 04 0000130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Прочие доходы от компенсации затрат бюджетов городских округов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Средства от реализации льготных проездных документов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0015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Средства от реализации единых проездных документов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перечисления платы за проезд пассажиров и провоз багажа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Прочие доходы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0092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возврата средств местного бюджета, предоставленных юридическим лицам, индивидуальным предпринимателям, физическим лицам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0093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возврата субсидий, субвенций и иных межбюджетных трансфертов, имеющих целевое назначение, прошлых лет, предоставленных юридическим лицам, индивидуальным предпринимателям, физическим лицам за счет средств бюджета субъекта РФ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0094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возврата средств местного бюджета, в результате исполнения предписаний, представлений органов государственного (муниципального) финансового контроля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0095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возврата субсидий, субвенций и иных межбюджетных трансфертов, имеющих целевое назначение, предоставленных за счет средств бюджета субъекта РФ, в результате исполнения предписаний, представлений органов государственного (муниципального) финансовог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 контроля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1 14 13040 04 0000 410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Сумма доходов (за исключением НДС) от реализации муниципального имущества в порядке, установленном Федеральным </w:t>
            </w:r>
            <w:hyperlink r:id="rId12" w:tooltip="http://df-consperm.gorodperm.ru/cons/cgi/online.cgi?req=doc&amp;base=LAW&amp;n=509422&amp;date=13.10.2025" w:history="1">
              <w:r>
                <w:rPr>
                  <w:rStyle w:val="888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от 21.12.2001 N 178-ФЗ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Сумма НДС по договорам купли-продажи муниципального имущества, заключенным с физическими лицами, подлежащая перечислению в федеральный бюджет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Сумма доходов от реализации муниципального имущества в порядке, установленном Федеральным </w:t>
            </w:r>
            <w:hyperlink r:id="rId13" w:tooltip="http://df-consperm.gorodperm.ru/cons/cgi/online.cgi?req=doc&amp;base=LAW&amp;n=474028&amp;date=13.10.2025" w:history="1">
              <w:r>
                <w:rPr>
                  <w:rStyle w:val="888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от 22.07.2008 N 159-ФЗ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1 16 07090 04 0000 140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аренды земельных участков, государственная собственность на которые не разграничена и которые расположены в границах городских округов, за исключением договоров, заключенных по итогам аукционов по продаже 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ава на заключение договоров аренды указанных земельных участков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1123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аренды земельных участков, государственная собственность на которые не разграничена и которые расположены в границах городских округов, заключенных по итогам аукциона по продаже права на заключение договоров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аренды указанных земельных участков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1124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купли-продажи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аренды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учреждений), за исключением договоров, заключенных по итогам 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укционов по продаже права на заключение договоров аренды указанных земельных участков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1243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аренды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учреждений), заключенным по итогам аукциона по продаже права 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 заключение договоров аренды указанных земельных участков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1244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купли-продажи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аренды муниципального имущества, составляющего казну городских округов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на размещение рекламных конструкций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1531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1532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земельных участков, находящихся в собственности городских округов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1541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решению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1542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решению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на размещение нестационарных торговых объектов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купли-продажи муниципального имущества, реализованного в порядке, установленном Федеральным </w:t>
            </w:r>
            <w:hyperlink r:id="rId14" w:tooltip="http://df-consperm.gorodperm.ru/cons/cgi/online.cgi?req=doc&amp;base=LAW&amp;n=509422&amp;date=13.10.2025" w:history="1">
              <w:r>
                <w:rPr>
                  <w:rStyle w:val="888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от 21.12.2001 N 178-ФЗ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2200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купли-продажи муниципального имущества, реализованного в порядке, установленном Федеральным </w:t>
            </w:r>
            <w:hyperlink r:id="rId15" w:tooltip="http://df-consperm.gorodperm.ru/cons/cgi/online.cgi?req=doc&amp;base=LAW&amp;n=474028&amp;date=13.10.2025" w:history="1">
              <w:r>
                <w:rPr>
                  <w:rStyle w:val="888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от 22.07.2008 N 159-ФЗ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социального найма жилого помещения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Прочие штрафы, неустойки, пени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1 16 10123 01 0000 140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1120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денежных взысканий (штрафов), уплаченные по договорам аренды земельных участков, государственная собственность на которые не разграничена и которые расположены в границах городских округов, за исключением договоров, заключенных по итогам аукционо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по продаже права на заключение договоров аренды указанных земельных участков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1123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денежных взысканий (штрафов), уплаченные по договорам аренды земельных участков, государственная собственность на которые не разграничена и которые расположены в границах городских округов, заключенных по итогам аукциона по продаже права на заклю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чение договоров аренды указанных земельных участков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денежных взысканий (штрафов), уплаченные по договорам аренды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учреждений), за исключением договоров, заключен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ных по итогам аукционов по продаже права на заключение договоров аренды указанных земельных участков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1243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денежных взысканий (штрафов), уплаченные по договорам аренды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учреждений), заключенных по итогам аукциона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продаже права на заключение договоров аренды указанных земельных участков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аренды муниципального имущества, составляющего казну городских округов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на размещение рекламных конструкций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1531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денежных взысканий (штрафов), уплаченные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1532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Доходы от денежных взысканий (штрафов), уплаченные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иями в отношении земельных участков, находящихся в собственности городских округов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на размещение нестационарных торговых объектов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купли-продажи муниципального имущества, реализованного в порядке, установленном Федеральным </w:t>
            </w:r>
            <w:hyperlink r:id="rId16" w:tooltip="http://df-consperm.gorodperm.ru/cons/cgi/online.cgi?req=doc&amp;base=LAW&amp;n=509422&amp;date=13.10.2025" w:history="1">
              <w:r>
                <w:rPr>
                  <w:rStyle w:val="888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от 21.12.2001 N 178-Ф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2200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по договорам купли-продажи муниципального имущества, реализованного в порядке, установленном Федеральным </w:t>
            </w:r>
            <w:hyperlink r:id="rId17" w:tooltip="http://df-consperm.gorodperm.ru/cons/cgi/online.cgi?req=doc&amp;base=LAW&amp;n=474028&amp;date=13.10.2025" w:history="1">
              <w:r>
                <w:rPr>
                  <w:rStyle w:val="888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от 22.07.2008 N 159-ФЗ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Прочие доходы от денежных взысканий (штрафов)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1 17 05040 04 0000 180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Прочие неналоговые доходы бюджетов городских округов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Восстановительная стоимость зеленых насаждений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Прочие доходы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2 02 30024 04 0000 150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0001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0005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предоставление выплаты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0007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образование комиссий по делам несовершеннолетних и защите их прав и организацию их деятельности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0008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составление протоколов об административных правонарушениях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0011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осуществление государственных полномочий по личному страхованию народных дружинников на территории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0012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осуществление полномочий по регулированию тарифов на перевозки пассажиров и багажа автомобильным и городским электрическим транспортом на поселенческих, районных и межмуниципальных маршрутах городского, пригородного и междугородного сообщений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0015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выполнение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0016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предоставление мер социальной поддержки педагогическим работникам образовательных государственных и муниципальных организаций Пермского края, работающим и проживающим в сельской местности и поселках городского типа (рабочих поселках), по оплат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 жилого помещения и коммунальных услуг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0017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предоставление мер социальной поддержки педагогическим работникам образовательных организаций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0018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предоставление мер социальной поддержки учащимся из малоимущих семей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0019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предоставление мер социальной поддержки учащимся из малоимущих многодетных семей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0023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предоставление дополнительных мер социальной поддержки отдельным категориям лиц, которым присуждена ученая степень кандидата наук, доктора наук, работающих в общеобразовательных и профессиональных организациях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0027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осуществление государственных полномочий по обеспечению жилыми помещениями реабилитированных лиц, имеющих инвалидность или являющихся пенсионерами, и проживающих совместно членов их семей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0031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0033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организацию и обеспечение отдыха детей и их оздоровления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0034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реализацию мероприятий по отлову безнадзорных животных, их транспортировке, учету и регистрации, содержанию, лечению, кастрации (стерилизации), эвтаназии, утилизации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0035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Администрирование государственных полномочий по организации проведения мероприятий по отлову безнадзорных животных, их транспортировке, учету и регистрации, содержанию, лечению, кастрации (стерилизации), эвтаназии, утилизации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0036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осуществление государственных полномочий по созданию и организации деятельности административных комиссий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0038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Субвенции на организацию осуществления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0039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Субвенция на финансовое обеспечение получения дошкольного образования в частных дошкольных образовательных организациях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0040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Субвенция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sz w:val="24"/>
          <w:szCs w:val="24"/>
          <w:highlight w:val="none"/>
        </w:rPr>
      </w:r>
      <w:r/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6520" w:right="0" w:firstLine="0"/>
        <w:jc w:val="lef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6520" w:right="0" w:firstLine="0"/>
        <w:jc w:val="lef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распоряжением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начальника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0" w:right="0" w:firstLine="0"/>
        <w:jc w:val="lef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департамента финансов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0" w:right="0" w:firstLine="0"/>
        <w:jc w:val="lef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0" w:right="0" w:firstLine="0"/>
        <w:jc w:val="lef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</w:t>
      </w:r>
      <w:r>
        <w:rPr>
          <w:sz w:val="28"/>
          <w:szCs w:val="28"/>
        </w:rPr>
        <w:t xml:space="preserve"> 16.10.2025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№ </w:t>
      </w:r>
      <w:r>
        <w:rPr>
          <w:sz w:val="28"/>
          <w:szCs w:val="28"/>
        </w:rPr>
        <w:t xml:space="preserve">059-06-01/01-03-р-346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0" w:right="0" w:firstLine="0"/>
        <w:jc w:val="lef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4"/>
        <w:jc w:val="center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24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4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ПЕРЕЧЕНЬ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КОДОВ ВИДОВ ИСТОЧНИКОВ ФИНАНСИРОВАНИЯ ДЕФИЦИТА БЮДЖЕТА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ГОРОДА ПЕРМИ, ГЛАВНЫМИ АДМИНИСТРАТОРАМИ КОТОРЫХ ЯВЛЯЮТСЯ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ФУНКЦИОНАЛЬНЫЕ ОРГАНЫ АДМИНИСТРАЦИИ ГОРОДА </w:t>
      </w:r>
      <w:r>
        <w:rPr>
          <w:rFonts w:ascii="Times New Roman" w:hAnsi="Times New Roman" w:eastAsia="Times New Roman" w:cs="Times New Roman"/>
          <w:sz w:val="24"/>
        </w:rPr>
        <w:t xml:space="preserve">ПЕРМИ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119"/>
        <w:gridCol w:w="6722"/>
      </w:tblGrid>
      <w:tr>
        <w:tblPrEx/>
        <w:trPr>
          <w:trHeight w:val="1624"/>
        </w:trPr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center"/>
            </w:pPr>
            <w:r>
              <w:rPr>
                <w:sz w:val="24"/>
              </w:rPr>
              <w:t xml:space="preserve">Код бюджетной классификации</w:t>
            </w:r>
            <w:r/>
          </w:p>
        </w:tc>
        <w:tc>
          <w:tcPr>
            <w:tcW w:w="6722" w:type="dxa"/>
            <w:vAlign w:val="center"/>
            <w:textDirection w:val="lrTb"/>
            <w:noWrap w:val="false"/>
          </w:tcPr>
          <w:p>
            <w:pPr>
              <w:pStyle w:val="925"/>
              <w:jc w:val="center"/>
            </w:pPr>
            <w:r>
              <w:rPr>
                <w:sz w:val="24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  <w:r/>
          </w:p>
        </w:tc>
      </w:tr>
    </w:tbl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119"/>
        <w:gridCol w:w="6722"/>
      </w:tblGrid>
      <w:tr>
        <w:tblPrEx/>
        <w:trPr>
          <w:trHeight w:val="155"/>
          <w:tblHeader/>
        </w:trPr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6722" w:type="dxa"/>
            <w:vAlign w:val="center"/>
            <w:textDirection w:val="lrTb"/>
            <w:noWrap w:val="false"/>
          </w:tcPr>
          <w:p>
            <w:pPr>
              <w:pStyle w:val="925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000 01 00 00 00 00 0000 000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Источники внутреннего финансирования дефицита бюджета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000 01 02 00 00 00 0000 000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Кредиты кредитных организаций в валюте Российской Федерации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000 01 02 00 00 00 0000 700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Привлечение кредитов от кредитных организаций в валюте Российской Федерации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000 01 02 00 00 04 0000 710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Привлечение городским округом кредитов от кредитных организаций в валюте Российской Федерации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000 01 02 00 00 00 0000 800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Погашение кредитов, предоставленных кредитными организациями в валюте Российской Федерации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000 01 02 00 00 04 0000 810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Погашение городским округом кредитов от кредитных организаций в валюте Российской Федерации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000 01 03 00 00 00 0000 000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Бюджетные кредиты из других бюджетов бюджетной системы Российской Федерации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000 01 03 01 00 00 0000 000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Бюджетные кредиты из других бюджетов бюджетной системы Российской Федерации в валюте Российской Федерации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000 01 03 01 00 00 0000 700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Привлечение бюджетных кредитов из других бюджетов бюджетной системы Российской Федерации в валюте Российской Федерации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000 01 03 01 00 04 0000 710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Привлечение кредитов из других бюджетов бюджетной системы Российской Федерации бюджетом городского округа в валюте Российской Федерации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000 01 03 01 00 00 0000 800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000 01 03 01 00 04 0000 810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Погашение бюджетом городского округа кредитов из других бюджетов бюджетной системы Российской Федерации в валюте Российской Федерации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000 01 05 00 00 00 0000 000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Изменение остатков средств на счетах по учету средств бюджета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000 01 05 00 00 00 0000 500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Увеличение остатков средств бюджета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000 01 05 02 00 00 0000 500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Увеличение прочих остатков средств бюджета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000 01 05 02 01 00 0000 510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Увеличение прочих остатков денежных средств бюджета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000 01 05 02 01 04 0000 510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Увеличение прочих остатков денежных средств бюджета городского округа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000 01 05 00 00 00 0000 600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Уменьшение остатков средств бюджета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000 01 05 02 00 00 0000 600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Уменьшение прочих остатков средств бюджета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000 01 05 02 01 00 0000 610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Уменьшение прочих остатков денежных средств бюджета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000 01 05 02 01 04 0000 610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</w:pPr>
            <w:r>
              <w:rPr>
                <w:sz w:val="24"/>
              </w:rPr>
              <w:t xml:space="preserve">Уменьшение прочих остатков денежных средств бюджета городского округа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000 01 06 00 00 00 0000 000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Иные источники внутреннего финансирования дефицита бюджета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000 01 06 10 00 00 0000 000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Операции по управлению остатками средств на единых счетах бюджета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000 01 06 10 02 00 0000 500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Увеличение финансовых активов в муниципальной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000 01 06 10 02 04 0000 550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Увеличение финансовых активов в</w:t>
            </w:r>
            <w:r>
              <w:rPr>
                <w:sz w:val="24"/>
              </w:rPr>
              <w:t xml:space="preserve"> собственности городского округа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</w:t>
            </w:r>
            <w:r>
              <w:rPr>
                <w:sz w:val="24"/>
              </w:rPr>
              <w:t xml:space="preserve">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000 01 06 10 02 04 0001 550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Увел</w:t>
            </w:r>
            <w:r>
              <w:rPr>
                <w:sz w:val="24"/>
              </w:rPr>
              <w:t xml:space="preserve">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000 01 06 10 02 04 0002 550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Увеличение финанс</w:t>
            </w:r>
            <w:r>
              <w:rPr>
                <w:sz w:val="24"/>
              </w:rPr>
              <w:t xml:space="preserve">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000 01 06 10 02 04 0004 550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бюджета</w:t>
            </w:r>
            <w:r/>
          </w:p>
        </w:tc>
      </w:tr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000 01 06 10 02 04 0005 550</w:t>
            </w:r>
            <w:r/>
          </w:p>
        </w:tc>
        <w:tc>
          <w:tcPr>
            <w:tcW w:w="6722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4"/>
              </w:rPr>
              <w:t xml:space="preserve">Увеличение финансовых </w:t>
            </w:r>
            <w:r>
              <w:rPr>
                <w:sz w:val="24"/>
              </w:rPr>
              <w:t xml:space="preserve">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3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rPr>
        <w:rStyle w:val="916"/>
      </w:rPr>
      <w:framePr w:wrap="around" w:vAnchor="text" w:hAnchor="margin" w:xAlign="center" w:y="1"/>
    </w:pPr>
    <w:r>
      <w:rPr>
        <w:rStyle w:val="916"/>
      </w:rPr>
    </w:r>
    <w:r>
      <w:rPr>
        <w:rStyle w:val="916"/>
      </w:rPr>
    </w:r>
    <w:r>
      <w:rPr>
        <w:rStyle w:val="916"/>
      </w:rPr>
    </w:r>
  </w:p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9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509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824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2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509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824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232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8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2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11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9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6"/>
    <w:next w:val="906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6"/>
    <w:next w:val="906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6"/>
    <w:next w:val="906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6"/>
    <w:next w:val="906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6"/>
    <w:next w:val="906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6"/>
    <w:next w:val="906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6"/>
    <w:next w:val="906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6"/>
    <w:next w:val="906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6"/>
    <w:next w:val="906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6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6"/>
    <w:next w:val="906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link w:val="748"/>
    <w:uiPriority w:val="10"/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link w:val="750"/>
    <w:uiPriority w:val="11"/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paragraph" w:styleId="756">
    <w:name w:val="Header"/>
    <w:basedOn w:val="906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Header Char"/>
    <w:link w:val="756"/>
    <w:uiPriority w:val="99"/>
  </w:style>
  <w:style w:type="paragraph" w:styleId="758">
    <w:name w:val="Footer"/>
    <w:basedOn w:val="906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Footer Char"/>
    <w:link w:val="758"/>
    <w:uiPriority w:val="99"/>
  </w:style>
  <w:style w:type="paragraph" w:styleId="760">
    <w:name w:val="Caption"/>
    <w:basedOn w:val="906"/>
    <w:next w:val="9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758"/>
    <w:uiPriority w:val="99"/>
  </w:style>
  <w:style w:type="table" w:styleId="76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>
    <w:name w:val="Footnote Text Char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>
    <w:name w:val="Endnote Text Char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ind w:left="0" w:right="0" w:firstLine="0"/>
      <w:spacing w:after="57"/>
    </w:pPr>
  </w:style>
  <w:style w:type="paragraph" w:styleId="896">
    <w:name w:val="toc 2"/>
    <w:basedOn w:val="906"/>
    <w:next w:val="906"/>
    <w:uiPriority w:val="39"/>
    <w:unhideWhenUsed/>
    <w:pPr>
      <w:ind w:left="283" w:right="0" w:firstLine="0"/>
      <w:spacing w:after="57"/>
    </w:pPr>
  </w:style>
  <w:style w:type="paragraph" w:styleId="897">
    <w:name w:val="toc 3"/>
    <w:basedOn w:val="906"/>
    <w:next w:val="906"/>
    <w:uiPriority w:val="39"/>
    <w:unhideWhenUsed/>
    <w:pPr>
      <w:ind w:left="567" w:right="0" w:firstLine="0"/>
      <w:spacing w:after="57"/>
    </w:pPr>
  </w:style>
  <w:style w:type="paragraph" w:styleId="898">
    <w:name w:val="toc 4"/>
    <w:basedOn w:val="906"/>
    <w:next w:val="906"/>
    <w:uiPriority w:val="39"/>
    <w:unhideWhenUsed/>
    <w:pPr>
      <w:ind w:left="850" w:right="0" w:firstLine="0"/>
      <w:spacing w:after="57"/>
    </w:pPr>
  </w:style>
  <w:style w:type="paragraph" w:styleId="899">
    <w:name w:val="toc 5"/>
    <w:basedOn w:val="906"/>
    <w:next w:val="906"/>
    <w:uiPriority w:val="39"/>
    <w:unhideWhenUsed/>
    <w:pPr>
      <w:ind w:left="1134" w:right="0" w:firstLine="0"/>
      <w:spacing w:after="57"/>
    </w:pPr>
  </w:style>
  <w:style w:type="paragraph" w:styleId="900">
    <w:name w:val="toc 6"/>
    <w:basedOn w:val="906"/>
    <w:next w:val="906"/>
    <w:uiPriority w:val="39"/>
    <w:unhideWhenUsed/>
    <w:pPr>
      <w:ind w:left="1417" w:right="0" w:firstLine="0"/>
      <w:spacing w:after="57"/>
    </w:pPr>
  </w:style>
  <w:style w:type="paragraph" w:styleId="901">
    <w:name w:val="toc 7"/>
    <w:basedOn w:val="906"/>
    <w:next w:val="906"/>
    <w:uiPriority w:val="39"/>
    <w:unhideWhenUsed/>
    <w:pPr>
      <w:ind w:left="1701" w:right="0" w:firstLine="0"/>
      <w:spacing w:after="57"/>
    </w:pPr>
  </w:style>
  <w:style w:type="paragraph" w:styleId="902">
    <w:name w:val="toc 8"/>
    <w:basedOn w:val="906"/>
    <w:next w:val="906"/>
    <w:uiPriority w:val="39"/>
    <w:unhideWhenUsed/>
    <w:pPr>
      <w:ind w:left="1984" w:right="0" w:firstLine="0"/>
      <w:spacing w:after="57"/>
    </w:pPr>
  </w:style>
  <w:style w:type="paragraph" w:styleId="903">
    <w:name w:val="toc 9"/>
    <w:basedOn w:val="906"/>
    <w:next w:val="906"/>
    <w:uiPriority w:val="39"/>
    <w:unhideWhenUsed/>
    <w:pPr>
      <w:ind w:left="2268" w:right="0" w:firstLine="0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906"/>
    <w:next w:val="906"/>
    <w:uiPriority w:val="99"/>
    <w:unhideWhenUsed/>
    <w:pPr>
      <w:spacing w:after="0" w:afterAutospacing="0"/>
    </w:pPr>
  </w:style>
  <w:style w:type="paragraph" w:styleId="906" w:default="1">
    <w:name w:val="Normal"/>
    <w:next w:val="906"/>
    <w:link w:val="906"/>
    <w:qFormat/>
    <w:rPr>
      <w:lang w:val="ru-RU" w:eastAsia="ru-RU" w:bidi="ar-SA"/>
    </w:rPr>
  </w:style>
  <w:style w:type="paragraph" w:styleId="907">
    <w:name w:val="Заголовок 1"/>
    <w:basedOn w:val="906"/>
    <w:next w:val="906"/>
    <w:link w:val="906"/>
    <w:qFormat/>
    <w:pPr>
      <w:ind w:right="-1" w:firstLine="709"/>
      <w:jc w:val="both"/>
      <w:keepNext/>
      <w:outlineLvl w:val="0"/>
    </w:pPr>
    <w:rPr>
      <w:sz w:val="24"/>
    </w:rPr>
  </w:style>
  <w:style w:type="paragraph" w:styleId="908">
    <w:name w:val="Заголовок 2"/>
    <w:basedOn w:val="906"/>
    <w:next w:val="906"/>
    <w:link w:val="906"/>
    <w:qFormat/>
    <w:pPr>
      <w:ind w:right="-1"/>
      <w:jc w:val="both"/>
      <w:keepNext/>
      <w:outlineLvl w:val="1"/>
    </w:pPr>
    <w:rPr>
      <w:sz w:val="24"/>
    </w:rPr>
  </w:style>
  <w:style w:type="character" w:styleId="909">
    <w:name w:val="Основной шрифт абзаца"/>
    <w:next w:val="909"/>
    <w:link w:val="906"/>
    <w:uiPriority w:val="1"/>
    <w:semiHidden/>
    <w:unhideWhenUsed/>
  </w:style>
  <w:style w:type="table" w:styleId="910">
    <w:name w:val="Обычная таблица"/>
    <w:next w:val="910"/>
    <w:link w:val="906"/>
    <w:uiPriority w:val="99"/>
    <w:semiHidden/>
    <w:unhideWhenUsed/>
    <w:tblPr/>
  </w:style>
  <w:style w:type="numbering" w:styleId="911">
    <w:name w:val="Нет списка"/>
    <w:next w:val="911"/>
    <w:link w:val="906"/>
    <w:uiPriority w:val="99"/>
    <w:semiHidden/>
    <w:unhideWhenUsed/>
  </w:style>
  <w:style w:type="paragraph" w:styleId="912">
    <w:name w:val="Название объекта"/>
    <w:basedOn w:val="906"/>
    <w:next w:val="906"/>
    <w:link w:val="90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3">
    <w:name w:val="Основной текст"/>
    <w:basedOn w:val="906"/>
    <w:next w:val="913"/>
    <w:link w:val="906"/>
    <w:pPr>
      <w:ind w:right="3117"/>
    </w:pPr>
    <w:rPr>
      <w:rFonts w:ascii="Courier New" w:hAnsi="Courier New"/>
      <w:sz w:val="26"/>
    </w:rPr>
  </w:style>
  <w:style w:type="paragraph" w:styleId="914">
    <w:name w:val="Основной текст с отступом"/>
    <w:basedOn w:val="906"/>
    <w:next w:val="914"/>
    <w:link w:val="906"/>
    <w:pPr>
      <w:ind w:right="-1"/>
      <w:jc w:val="both"/>
    </w:pPr>
    <w:rPr>
      <w:sz w:val="26"/>
    </w:rPr>
  </w:style>
  <w:style w:type="paragraph" w:styleId="915">
    <w:name w:val="Нижний колонтитул"/>
    <w:basedOn w:val="906"/>
    <w:next w:val="915"/>
    <w:link w:val="906"/>
    <w:pPr>
      <w:tabs>
        <w:tab w:val="center" w:pos="4153" w:leader="none"/>
        <w:tab w:val="right" w:pos="8306" w:leader="none"/>
      </w:tabs>
    </w:pPr>
  </w:style>
  <w:style w:type="character" w:styleId="916">
    <w:name w:val="Номер страницы"/>
    <w:basedOn w:val="909"/>
    <w:next w:val="916"/>
    <w:link w:val="906"/>
  </w:style>
  <w:style w:type="paragraph" w:styleId="917">
    <w:name w:val="Верхний колонтитул"/>
    <w:basedOn w:val="906"/>
    <w:next w:val="917"/>
    <w:link w:val="906"/>
    <w:pPr>
      <w:tabs>
        <w:tab w:val="center" w:pos="4153" w:leader="none"/>
        <w:tab w:val="right" w:pos="8306" w:leader="none"/>
      </w:tabs>
    </w:pPr>
  </w:style>
  <w:style w:type="paragraph" w:styleId="918">
    <w:name w:val="Текст выноски"/>
    <w:basedOn w:val="906"/>
    <w:next w:val="918"/>
    <w:link w:val="919"/>
    <w:rPr>
      <w:rFonts w:ascii="Segoe UI" w:hAnsi="Segoe UI" w:cs="Segoe UI"/>
      <w:sz w:val="18"/>
      <w:szCs w:val="18"/>
    </w:rPr>
  </w:style>
  <w:style w:type="character" w:styleId="919">
    <w:name w:val="Текст выноски Знак"/>
    <w:next w:val="919"/>
    <w:link w:val="918"/>
    <w:rPr>
      <w:rFonts w:ascii="Segoe UI" w:hAnsi="Segoe UI" w:cs="Segoe UI"/>
      <w:sz w:val="18"/>
      <w:szCs w:val="18"/>
    </w:rPr>
  </w:style>
  <w:style w:type="paragraph" w:styleId="920">
    <w:name w:val="Заголовок к тексту"/>
    <w:basedOn w:val="906"/>
    <w:next w:val="913"/>
    <w:link w:val="906"/>
    <w:pPr>
      <w:spacing w:after="480" w:line="240" w:lineRule="exact"/>
    </w:pPr>
    <w:rPr>
      <w:sz w:val="28"/>
    </w:rPr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  <w:style w:type="table" w:styleId="923" w:default="1">
    <w:name w:val="Normal Table"/>
    <w:uiPriority w:val="99"/>
    <w:semiHidden/>
    <w:unhideWhenUsed/>
    <w:tblPr/>
  </w:style>
  <w:style w:type="paragraph" w:styleId="92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2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Relationship Id="rId12" Type="http://schemas.openxmlformats.org/officeDocument/2006/relationships/hyperlink" Target="http://df-consperm.gorodperm.ru/cons/cgi/online.cgi?req=doc&amp;base=LAW&amp;n=509422&amp;date=13.10.2025" TargetMode="External"/><Relationship Id="rId13" Type="http://schemas.openxmlformats.org/officeDocument/2006/relationships/hyperlink" Target="http://df-consperm.gorodperm.ru/cons/cgi/online.cgi?req=doc&amp;base=LAW&amp;n=474028&amp;date=13.10.2025" TargetMode="External"/><Relationship Id="rId14" Type="http://schemas.openxmlformats.org/officeDocument/2006/relationships/hyperlink" Target="http://df-consperm.gorodperm.ru/cons/cgi/online.cgi?req=doc&amp;base=LAW&amp;n=509422&amp;date=13.10.2025" TargetMode="External"/><Relationship Id="rId15" Type="http://schemas.openxmlformats.org/officeDocument/2006/relationships/hyperlink" Target="http://df-consperm.gorodperm.ru/cons/cgi/online.cgi?req=doc&amp;base=LAW&amp;n=474028&amp;date=13.10.2025" TargetMode="External"/><Relationship Id="rId16" Type="http://schemas.openxmlformats.org/officeDocument/2006/relationships/hyperlink" Target="http://df-consperm.gorodperm.ru/cons/cgi/online.cgi?req=doc&amp;base=LAW&amp;n=509422&amp;date=13.10.2025" TargetMode="External"/><Relationship Id="rId17" Type="http://schemas.openxmlformats.org/officeDocument/2006/relationships/hyperlink" Target="http://df-consperm.gorodperm.ru/cons/cgi/online.cgi?req=doc&amp;base=LAW&amp;n=474028&amp;date=13.10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Ялчынтюрк Ольга Владимировна</dc:creator>
  <cp:lastModifiedBy>bogdanova-aa</cp:lastModifiedBy>
  <cp:revision>29</cp:revision>
  <dcterms:created xsi:type="dcterms:W3CDTF">2024-08-27T04:35:00Z</dcterms:created>
  <dcterms:modified xsi:type="dcterms:W3CDTF">2025-10-17T06:10:37Z</dcterms:modified>
  <cp:version>983040</cp:version>
</cp:coreProperties>
</file>