
<file path=[Content_Types].xml><?xml version="1.0" encoding="utf-8"?>
<Types xmlns="http://schemas.openxmlformats.org/package/2006/content-types">
  <Default Extension="svg" ContentType="application/octet-stream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04" w:rsidRDefault="005A3DF0">
      <w:pPr>
        <w:pStyle w:val="af9"/>
        <w:ind w:right="0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D5FDB6" wp14:editId="3B73043D">
                <wp:simplePos x="0" y="0"/>
                <wp:positionH relativeFrom="column">
                  <wp:posOffset>171155</wp:posOffset>
                </wp:positionH>
                <wp:positionV relativeFrom="paragraph">
                  <wp:posOffset>-181704</wp:posOffset>
                </wp:positionV>
                <wp:extent cx="6231867" cy="1941289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31867" cy="1941288"/>
                          <a:chOff x="0" y="0"/>
                          <a:chExt cx="6231867" cy="1941288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1867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CB6504" w:rsidRDefault="005A3DF0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  <w:tab w:val="left" w:pos="5903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EF0CA3" wp14:editId="4EC4A9B9">
                                    <wp:extent cx="409575" cy="514350"/>
                                    <wp:effectExtent l="0" t="0" r="0" b="0"/>
                                    <wp:docPr id="6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96DAC541-7B7A-43D3-8B79-37D633B846F1}">
                                                  <asvg:svgBlip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B6504" w:rsidRDefault="00CB6504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CB6504" w:rsidRDefault="005A3DF0">
                              <w:pPr>
                                <w:pStyle w:val="af8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B6504" w:rsidRDefault="00CB650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CB6504" w:rsidRDefault="005A3DF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B6504" w:rsidRDefault="00CB650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CB6504" w:rsidRDefault="005A3DF0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CB6504" w:rsidRDefault="00CB6504">
                              <w:pPr>
                                <w:widowControl w:val="0"/>
                                <w:spacing w:line="360" w:lineRule="exact"/>
                                <w:jc w:val="righ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6367"/>
                            <a:ext cx="1496489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6504" w:rsidRDefault="00CB650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561230" y="1580084"/>
                            <a:ext cx="1057873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6504" w:rsidRDefault="00CB650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13.5pt;margin-top:-14.3pt;width:490.7pt;height:152.85pt;z-index:251657216" coordsize="62318,19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width:62318;height:19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CB6504" w:rsidRDefault="005A3DF0">
                        <w:pPr>
                          <w:pStyle w:val="ac"/>
                          <w:tabs>
                            <w:tab w:val="clear" w:pos="4153"/>
                            <w:tab w:val="clear" w:pos="8306"/>
                            <w:tab w:val="left" w:pos="5903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EF0CA3" wp14:editId="4EC4A9B9">
                              <wp:extent cx="409575" cy="514350"/>
                              <wp:effectExtent l="0" t="0" r="0" b="0"/>
                              <wp:docPr id="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96DAC541-7B7A-43D3-8B79-37D633B846F1}">
                                            <asvg:svgBlip xmlns:asvg="http://schemas.microsoft.com/office/drawing/2016/SVG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r:embed="rId13"/>
                                          </a:ext>
                                        </a:extLst>
                                      </a:blip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504" w:rsidRDefault="00CB6504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CB6504" w:rsidRDefault="005A3DF0">
                        <w:pPr>
                          <w:pStyle w:val="af8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B6504" w:rsidRDefault="00CB650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CB6504" w:rsidRDefault="005A3D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B6504" w:rsidRDefault="00CB650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CB6504" w:rsidRDefault="005A3DF0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CB6504" w:rsidRDefault="00CB6504">
                        <w:pPr>
                          <w:widowControl w:val="0"/>
                          <w:spacing w:line="360" w:lineRule="exact"/>
                          <w:jc w:val="righ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4" o:spid="_x0000_s1028" type="#_x0000_t202" style="position:absolute;top:15763;width:14964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B6504" w:rsidRDefault="00CB650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5" o:spid="_x0000_s1029" type="#_x0000_t202" style="position:absolute;left:45612;top:15800;width:10579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B6504" w:rsidRDefault="00CB650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B6504" w:rsidRDefault="00CB6504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B6504" w:rsidRDefault="00CB6504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CB6504" w:rsidRDefault="00CB6504">
      <w:pPr>
        <w:jc w:val="both"/>
        <w:rPr>
          <w:sz w:val="24"/>
          <w:lang w:val="en-US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4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CB6504" w:rsidRDefault="00CB6504">
      <w:pPr>
        <w:jc w:val="both"/>
        <w:rPr>
          <w:sz w:val="28"/>
          <w:szCs w:val="28"/>
        </w:rPr>
      </w:pPr>
    </w:p>
    <w:p w:rsidR="00A10A3D" w:rsidRPr="00A10A3D" w:rsidRDefault="00A10A3D">
      <w:pPr>
        <w:jc w:val="both"/>
        <w:rPr>
          <w:b/>
          <w:sz w:val="28"/>
          <w:szCs w:val="28"/>
        </w:rPr>
      </w:pPr>
      <w:bookmarkStart w:id="0" w:name="_GoBack"/>
      <w:r w:rsidRPr="00A10A3D">
        <w:rPr>
          <w:b/>
          <w:bCs/>
          <w:sz w:val="28"/>
          <w:szCs w:val="28"/>
        </w:rPr>
        <w:t>059-06-01/01-03-р-97</w:t>
      </w:r>
      <w:r>
        <w:rPr>
          <w:b/>
          <w:bCs/>
          <w:sz w:val="28"/>
          <w:szCs w:val="28"/>
          <w:lang w:val="en-US"/>
        </w:rPr>
        <w:t xml:space="preserve">    31</w:t>
      </w:r>
      <w:r>
        <w:rPr>
          <w:b/>
          <w:bCs/>
          <w:sz w:val="28"/>
          <w:szCs w:val="28"/>
        </w:rPr>
        <w:t>.03.2025</w:t>
      </w:r>
    </w:p>
    <w:bookmarkEnd w:id="0"/>
    <w:p w:rsidR="00A10A3D" w:rsidRDefault="00A10A3D">
      <w:pPr>
        <w:jc w:val="both"/>
        <w:rPr>
          <w:b/>
          <w:sz w:val="28"/>
          <w:szCs w:val="28"/>
          <w:lang w:val="en-US"/>
        </w:rPr>
      </w:pP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мониторинга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качества финансового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менеджмента,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 департамента финансов</w:t>
      </w:r>
    </w:p>
    <w:p w:rsidR="00CB6504" w:rsidRDefault="005A3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CB6504" w:rsidRDefault="005A3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28.02.2020 №059-06-01.01-03-р-31</w:t>
      </w:r>
    </w:p>
    <w:p w:rsidR="00CB6504" w:rsidRDefault="00CB6504">
      <w:pPr>
        <w:jc w:val="both"/>
      </w:pPr>
    </w:p>
    <w:p w:rsidR="00CB6504" w:rsidRDefault="00CB6504">
      <w:pPr>
        <w:jc w:val="both"/>
        <w:rPr>
          <w:b/>
          <w:sz w:val="28"/>
          <w:szCs w:val="28"/>
        </w:rPr>
      </w:pPr>
    </w:p>
    <w:p w:rsidR="00CB6504" w:rsidRDefault="00CB6504">
      <w:pPr>
        <w:jc w:val="both"/>
        <w:rPr>
          <w:b/>
          <w:sz w:val="28"/>
          <w:szCs w:val="28"/>
        </w:rPr>
      </w:pP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эффективности исполнения бюджета города Перми</w:t>
      </w:r>
      <w:proofErr w:type="gramEnd"/>
      <w:r>
        <w:rPr>
          <w:sz w:val="28"/>
          <w:szCs w:val="28"/>
        </w:rPr>
        <w:t>:</w:t>
      </w:r>
    </w:p>
    <w:p w:rsidR="00CB6504" w:rsidRDefault="00CB6504">
      <w:pPr>
        <w:spacing w:line="276" w:lineRule="auto"/>
        <w:ind w:firstLine="709"/>
        <w:jc w:val="both"/>
        <w:rPr>
          <w:sz w:val="28"/>
          <w:szCs w:val="28"/>
        </w:rPr>
      </w:pPr>
    </w:p>
    <w:p w:rsidR="00CB6504" w:rsidRDefault="005A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 проведения мониторинга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неджмента, утвержденный распоряжением заместителя главы администрации города Перми – начальника департамента финансов администрации города Перми от 28 февраля 2020 № 059-06-01.01-03-р-31 (в ред. от 12.05.2020 № 059-06-01.01-03-р-61, от 18.11.2020 № 059-06-01.01-03-р-152, от 07.04.2021 № 059-06-01.01-03-р-55, от 20.12.2021 № 059-06-01.01-03-р-215, от 18.03.2022 № 059-06-01.01-03-р-68, от 28.04.2022 № 059-06-01.01-03-р-114, </w:t>
      </w:r>
      <w:r>
        <w:rPr>
          <w:bCs/>
          <w:sz w:val="28"/>
          <w:szCs w:val="28"/>
        </w:rPr>
        <w:t xml:space="preserve">от 30.03.2023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059-06-01.01-03-р-91, от 25.04.2023 </w:t>
      </w:r>
      <w:hyperlink r:id="rId15" w:tooltip="consultantplus://offline/ref=D36957CF623A8A2A5D7950429928145BAFDAD023457327636972A19B10340CA96D2D178E7D3015E24008A846F601C5796E3E4F97D615C7DEBEAE24D0z9kAK" w:history="1">
        <w:r>
          <w:rPr>
            <w:bCs/>
            <w:sz w:val="28"/>
            <w:szCs w:val="28"/>
          </w:rPr>
          <w:t>№ 059-06-01.01</w:t>
        </w:r>
        <w:proofErr w:type="gramEnd"/>
        <w:r>
          <w:rPr>
            <w:bCs/>
            <w:sz w:val="28"/>
            <w:szCs w:val="28"/>
          </w:rPr>
          <w:t>-</w:t>
        </w:r>
        <w:proofErr w:type="gramStart"/>
        <w:r>
          <w:rPr>
            <w:bCs/>
            <w:sz w:val="28"/>
            <w:szCs w:val="28"/>
          </w:rPr>
          <w:t>03-р-114</w:t>
        </w:r>
      </w:hyperlink>
      <w:r>
        <w:rPr>
          <w:sz w:val="28"/>
          <w:szCs w:val="28"/>
        </w:rPr>
        <w:t>, от 25.09.2023 № 059-06-01.01-03-р-222, от 11.04.2024 № 059-06-01/01-03-р-74, от 06.11.2024 № 059-06-01/01-03-р-261), следующие изменения:</w:t>
      </w:r>
      <w:proofErr w:type="gramEnd"/>
    </w:p>
    <w:p w:rsidR="00CB6504" w:rsidRDefault="005A3DF0">
      <w:pPr>
        <w:pStyle w:val="ConsPlusNormal"/>
        <w:ind w:firstLine="709"/>
        <w:jc w:val="both"/>
      </w:pPr>
      <w:r>
        <w:t xml:space="preserve">1.1. </w:t>
      </w:r>
      <w:r>
        <w:rPr>
          <w:szCs w:val="28"/>
        </w:rPr>
        <w:t>в приложении 1 в графе 2 строки 2.2 слово «(недоимка)» исключить</w:t>
      </w:r>
      <w:r>
        <w:rPr>
          <w:color w:val="000000"/>
          <w:szCs w:val="28"/>
        </w:rPr>
        <w:t>;</w:t>
      </w:r>
    </w:p>
    <w:p w:rsidR="00CB6504" w:rsidRDefault="005A3DF0">
      <w:pPr>
        <w:pStyle w:val="ConsPlusNormal"/>
        <w:ind w:firstLine="709"/>
        <w:jc w:val="both"/>
      </w:pPr>
      <w:r>
        <w:t>1.2. в приложении 2 в строке 2.2:</w:t>
      </w:r>
    </w:p>
    <w:p w:rsidR="00CB6504" w:rsidRDefault="005A3DF0">
      <w:pPr>
        <w:pStyle w:val="ConsPlusNormal"/>
        <w:ind w:firstLine="709"/>
        <w:jc w:val="both"/>
      </w:pPr>
      <w:r>
        <w:t>1.2.1. в графе 2</w:t>
      </w:r>
      <w:r>
        <w:rPr>
          <w:szCs w:val="28"/>
        </w:rPr>
        <w:t xml:space="preserve"> слово «(недоимка)» исключить</w:t>
      </w:r>
      <w:proofErr w:type="gramStart"/>
      <w:r>
        <w:rPr>
          <w:szCs w:val="28"/>
        </w:rPr>
        <w:t xml:space="preserve"> </w:t>
      </w:r>
      <w:r>
        <w:rPr>
          <w:color w:val="000000"/>
          <w:szCs w:val="28"/>
        </w:rPr>
        <w:t>;</w:t>
      </w:r>
      <w:proofErr w:type="gramEnd"/>
    </w:p>
    <w:p w:rsidR="00CB6504" w:rsidRDefault="005A3DF0">
      <w:pPr>
        <w:pStyle w:val="ConsPlusNormal"/>
        <w:ind w:firstLine="709"/>
        <w:jc w:val="both"/>
      </w:pPr>
      <w:r>
        <w:t>1.2.2. в графах 3, 6</w:t>
      </w:r>
      <w:r>
        <w:rPr>
          <w:szCs w:val="28"/>
        </w:rPr>
        <w:t xml:space="preserve"> слова</w:t>
      </w:r>
      <w:proofErr w:type="gramStart"/>
      <w:r>
        <w:rPr>
          <w:szCs w:val="28"/>
        </w:rPr>
        <w:t>«(</w:t>
      </w:r>
      <w:proofErr w:type="gramEnd"/>
      <w:r>
        <w:rPr>
          <w:szCs w:val="28"/>
        </w:rPr>
        <w:t>без учета пени)» исключить</w:t>
      </w:r>
      <w:r>
        <w:rPr>
          <w:color w:val="000000"/>
          <w:szCs w:val="28"/>
        </w:rPr>
        <w:t>;</w:t>
      </w:r>
    </w:p>
    <w:p w:rsidR="00CB6504" w:rsidRDefault="005A3DF0">
      <w:pPr>
        <w:pStyle w:val="ConsPlusNormal"/>
        <w:ind w:firstLine="709"/>
        <w:jc w:val="both"/>
        <w:rPr>
          <w:szCs w:val="28"/>
        </w:rPr>
      </w:pPr>
      <w:r>
        <w:t xml:space="preserve">1.3. </w:t>
      </w:r>
      <w:r>
        <w:rPr>
          <w:szCs w:val="28"/>
        </w:rPr>
        <w:t>приложение 4 изложить в редакции согласно приложению к насто</w:t>
      </w:r>
      <w:r>
        <w:rPr>
          <w:szCs w:val="28"/>
        </w:rPr>
        <w:t>я</w:t>
      </w:r>
      <w:r>
        <w:rPr>
          <w:szCs w:val="28"/>
        </w:rPr>
        <w:t>щему распоряжению.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тень органов местного самоуправления муниципального образования город Пермь» и применяется при проведении мониторинга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неджмента, начиная с проведения </w:t>
      </w:r>
      <w:proofErr w:type="gramStart"/>
      <w:r>
        <w:rPr>
          <w:sz w:val="28"/>
          <w:szCs w:val="28"/>
        </w:rPr>
        <w:t>оценки результатов исполнения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proofErr w:type="gramEnd"/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года.</w:t>
      </w:r>
    </w:p>
    <w:p w:rsidR="00456C79" w:rsidRDefault="00456C79">
      <w:pPr>
        <w:spacing w:line="276" w:lineRule="auto"/>
        <w:ind w:firstLine="709"/>
        <w:jc w:val="both"/>
        <w:rPr>
          <w:sz w:val="28"/>
          <w:szCs w:val="28"/>
        </w:rPr>
      </w:pP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Начальнику управления бюджетной методологии и межбюджетных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департамента финансов администрации города Перми Антипину Т.Ф. обеспечить направление настоящего распоряжения в управление по общим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администрации города Перми для опубликования в печатном средстве массовой информации «Официальный бюллетень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муниципального образования город Пермь»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</w:t>
      </w:r>
      <w:proofErr w:type="gram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</w:t>
      </w:r>
      <w:proofErr w:type="gramStart"/>
      <w:r>
        <w:rPr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обеспечить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настоящего распоряжения на официальном сайте департамента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 администрации города Перми.</w:t>
      </w:r>
    </w:p>
    <w:p w:rsidR="00CB6504" w:rsidRDefault="005A3D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распоряжения возложить на начальника управления бюджетной методологии и межбюджетных отношений </w:t>
      </w:r>
      <w:proofErr w:type="gramStart"/>
      <w:r>
        <w:rPr>
          <w:sz w:val="28"/>
          <w:szCs w:val="28"/>
        </w:rPr>
        <w:t>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Антипину Т.Ф.</w:t>
      </w:r>
    </w:p>
    <w:p w:rsidR="00CB6504" w:rsidRDefault="005A3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B6504" w:rsidRDefault="00CB6504">
      <w:pPr>
        <w:spacing w:line="276" w:lineRule="auto"/>
        <w:jc w:val="right"/>
        <w:rPr>
          <w:sz w:val="28"/>
          <w:szCs w:val="28"/>
        </w:rPr>
      </w:pPr>
    </w:p>
    <w:p w:rsidR="00CB6504" w:rsidRDefault="005A3DF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В.С. Титяпкина</w:t>
      </w:r>
    </w:p>
    <w:p w:rsidR="00C218C1" w:rsidRDefault="00C218C1">
      <w:pPr>
        <w:spacing w:line="276" w:lineRule="auto"/>
        <w:jc w:val="right"/>
        <w:rPr>
          <w:sz w:val="28"/>
          <w:szCs w:val="28"/>
        </w:rPr>
      </w:pPr>
    </w:p>
    <w:p w:rsidR="00C218C1" w:rsidRDefault="00C218C1">
      <w:pPr>
        <w:rPr>
          <w:sz w:val="24"/>
          <w:szCs w:val="24"/>
        </w:rPr>
        <w:sectPr w:rsidR="00C218C1" w:rsidSect="00456C79">
          <w:headerReference w:type="even" r:id="rId16"/>
          <w:pgSz w:w="11900" w:h="16820"/>
          <w:pgMar w:top="567" w:right="851" w:bottom="1134" w:left="1418" w:header="720" w:footer="720" w:gutter="0"/>
          <w:pgNumType w:start="1"/>
          <w:cols w:space="60"/>
          <w:titlePg/>
          <w:docGrid w:linePitch="360"/>
        </w:sectPr>
      </w:pP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B6504" w:rsidRDefault="005A3DF0">
      <w:pPr>
        <w:spacing w:line="276" w:lineRule="auto"/>
        <w:ind w:left="11197"/>
      </w:pPr>
      <w:r>
        <w:rPr>
          <w:sz w:val="28"/>
          <w:szCs w:val="28"/>
        </w:rPr>
        <w:t>начальника департамента финансов</w:t>
      </w:r>
    </w:p>
    <w:p w:rsidR="00CB6504" w:rsidRDefault="005A3DF0">
      <w:pPr>
        <w:spacing w:line="276" w:lineRule="auto"/>
        <w:ind w:left="11197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CB6504" w:rsidRDefault="00CB6504">
      <w:pPr>
        <w:spacing w:line="276" w:lineRule="auto"/>
        <w:jc w:val="right"/>
        <w:rPr>
          <w:sz w:val="28"/>
          <w:szCs w:val="28"/>
        </w:rPr>
      </w:pPr>
    </w:p>
    <w:p w:rsidR="00CB6504" w:rsidRDefault="005A3DF0">
      <w:pPr>
        <w:spacing w:line="360" w:lineRule="exact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ЦЕЛЕВЫЕ ПОКАЗАТЕЛИ</w:t>
      </w:r>
    </w:p>
    <w:p w:rsidR="00CB6504" w:rsidRDefault="005A3DF0">
      <w:pPr>
        <w:spacing w:line="360" w:lineRule="exact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сокращению задолженности по администрируемым платежам в бюджет города Перми</w:t>
      </w:r>
    </w:p>
    <w:p w:rsidR="00CB6504" w:rsidRDefault="00CB6504">
      <w:pPr>
        <w:spacing w:line="360" w:lineRule="exact"/>
        <w:ind w:firstLine="709"/>
        <w:jc w:val="center"/>
        <w:rPr>
          <w:b/>
          <w:sz w:val="28"/>
          <w:szCs w:val="24"/>
        </w:rPr>
      </w:pPr>
    </w:p>
    <w:p w:rsidR="00CB6504" w:rsidRDefault="005A3DF0">
      <w:pPr>
        <w:spacing w:line="360" w:lineRule="exact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(тыс. руб.)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3"/>
        <w:gridCol w:w="1559"/>
        <w:gridCol w:w="1559"/>
        <w:gridCol w:w="1560"/>
        <w:gridCol w:w="1559"/>
      </w:tblGrid>
      <w:tr w:rsidR="00CB6504">
        <w:trPr>
          <w:trHeight w:val="525"/>
          <w:tblHeader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администр</w:t>
            </w:r>
            <w:r>
              <w:rPr>
                <w:sz w:val="28"/>
                <w:szCs w:val="24"/>
              </w:rPr>
              <w:t>а</w:t>
            </w:r>
            <w:r>
              <w:rPr>
                <w:sz w:val="28"/>
                <w:szCs w:val="24"/>
              </w:rPr>
              <w:t>тора доходов</w:t>
            </w:r>
          </w:p>
        </w:tc>
        <w:tc>
          <w:tcPr>
            <w:tcW w:w="5953" w:type="dxa"/>
            <w:vMerge w:val="restart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видов доходов</w:t>
            </w:r>
          </w:p>
        </w:tc>
        <w:tc>
          <w:tcPr>
            <w:tcW w:w="6237" w:type="dxa"/>
            <w:gridSpan w:val="4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Ожидаемая задолженность</w:t>
            </w:r>
          </w:p>
        </w:tc>
      </w:tr>
      <w:tr w:rsidR="00CB6504">
        <w:trPr>
          <w:trHeight w:val="655"/>
          <w:tblHeader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01.04.2025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01.07.2025</w:t>
            </w:r>
          </w:p>
        </w:tc>
        <w:tc>
          <w:tcPr>
            <w:tcW w:w="1560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01.10.2025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01.01.2026</w:t>
            </w:r>
          </w:p>
        </w:tc>
      </w:tr>
      <w:tr w:rsidR="00CB6504">
        <w:trPr>
          <w:trHeight w:val="425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земельных о</w:t>
            </w:r>
            <w:r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>ношений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200 978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190 400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179 823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169 245</w:t>
            </w:r>
          </w:p>
        </w:tc>
      </w:tr>
      <w:tr w:rsidR="00CB6504">
        <w:trPr>
          <w:trHeight w:val="54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Пени, штрафы, неустойки по договорам аренды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407 833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387 441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367 050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346 658</w:t>
            </w:r>
          </w:p>
        </w:tc>
      </w:tr>
      <w:tr w:rsidR="00CB6504">
        <w:trPr>
          <w:trHeight w:val="54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608 811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577 841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546 873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515 903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имуществе</w:t>
            </w:r>
            <w:r>
              <w:rPr>
                <w:sz w:val="28"/>
                <w:szCs w:val="24"/>
              </w:rPr>
              <w:t>н</w:t>
            </w:r>
            <w:r>
              <w:rPr>
                <w:sz w:val="28"/>
                <w:szCs w:val="24"/>
              </w:rPr>
              <w:t>ных отношений админ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>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сдачи в аренду муниципального имущества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73 970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70 077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66 184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62 291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 по договорам аренды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20 747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19 710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18 672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17 635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реализации муниципального им</w:t>
            </w:r>
            <w:r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щества в порядке, установленном Федерал</w:t>
            </w:r>
            <w:r>
              <w:rPr>
                <w:sz w:val="28"/>
                <w:szCs w:val="24"/>
              </w:rPr>
              <w:t>ь</w:t>
            </w:r>
            <w:r>
              <w:rPr>
                <w:sz w:val="28"/>
                <w:szCs w:val="24"/>
              </w:rPr>
              <w:t>ным законом от 22 июля 2008 г. №159-ФЗ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1 420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1 346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1 271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1 196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 по договорам,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ключенным  в порядке, установленном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ральным законом от 22 июля 2008 г. № 159-ФЗ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11 500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10 925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10 350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9 775</w:t>
            </w:r>
          </w:p>
        </w:tc>
      </w:tr>
      <w:tr w:rsidR="00CB6504">
        <w:trPr>
          <w:trHeight w:val="286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107 637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102 058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96 477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90 897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Департамент экономики и промышленной политики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по договорам на размещение рекла</w:t>
            </w:r>
            <w:r>
              <w:rPr>
                <w:sz w:val="28"/>
                <w:szCs w:val="24"/>
              </w:rPr>
              <w:t>м</w:t>
            </w:r>
            <w:r>
              <w:rPr>
                <w:sz w:val="28"/>
                <w:szCs w:val="24"/>
              </w:rPr>
              <w:t>ных конструкций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на размещение рекламных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платы за размещение нестациона</w:t>
            </w:r>
            <w:r>
              <w:rPr>
                <w:sz w:val="28"/>
                <w:szCs w:val="24"/>
              </w:rPr>
              <w:t>р</w:t>
            </w:r>
            <w:r>
              <w:rPr>
                <w:sz w:val="28"/>
                <w:szCs w:val="24"/>
              </w:rPr>
              <w:t>ных торговых объектов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2 771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2 625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2 479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2 333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Пени, 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на размещение нестационарных торг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объектов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1 929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1 833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1 736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1 640</w:t>
            </w:r>
          </w:p>
        </w:tc>
      </w:tr>
      <w:tr w:rsidR="00CB6504">
        <w:trPr>
          <w:trHeight w:val="463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ind w:firstLine="34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4 700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4 458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4 215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3 973</w:t>
            </w:r>
          </w:p>
        </w:tc>
      </w:tr>
      <w:tr w:rsidR="00CB6504">
        <w:trPr>
          <w:trHeight w:val="360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жилищных о</w:t>
            </w:r>
            <w:r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>ношений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Доходы от платы за наем муниципального ж</w:t>
            </w:r>
            <w:r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 xml:space="preserve">лого фонда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5 367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5 085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4 802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4 520</w:t>
            </w:r>
          </w:p>
        </w:tc>
      </w:tr>
      <w:tr w:rsidR="00CB6504">
        <w:trPr>
          <w:trHeight w:val="36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CB6504" w:rsidRDefault="005A3DF0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sz w:val="28"/>
                <w:szCs w:val="28"/>
              </w:rPr>
              <w:t>Пени, штрафы, неустойки, уплаченные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 социального найма жилого помещения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16 254</w:t>
            </w:r>
          </w:p>
        </w:tc>
        <w:tc>
          <w:tcPr>
            <w:tcW w:w="1559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15 441</w:t>
            </w:r>
          </w:p>
        </w:tc>
        <w:tc>
          <w:tcPr>
            <w:tcW w:w="1560" w:type="dxa"/>
            <w:vMerge w:val="restart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14 629</w:t>
            </w:r>
          </w:p>
        </w:tc>
        <w:tc>
          <w:tcPr>
            <w:tcW w:w="1559" w:type="dxa"/>
            <w:vMerge w:val="restart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13 816</w:t>
            </w:r>
          </w:p>
        </w:tc>
      </w:tr>
      <w:tr w:rsidR="00CB6504">
        <w:trPr>
          <w:trHeight w:val="720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21 621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20 526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19 431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18 336</w:t>
            </w:r>
          </w:p>
        </w:tc>
      </w:tr>
      <w:tr w:rsidR="00CB6504">
        <w:trPr>
          <w:trHeight w:val="504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394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B6504">
        <w:trPr>
          <w:trHeight w:val="591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дорог и благ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устройства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57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53"/>
        </w:trPr>
        <w:tc>
          <w:tcPr>
            <w:tcW w:w="3652" w:type="dxa"/>
            <w:vMerge w:val="restart"/>
          </w:tcPr>
          <w:p w:rsidR="00CB6504" w:rsidRDefault="005A3DF0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транспорта администрации города Перми</w:t>
            </w: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Доходы от перечисления части прибыли МУП         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iCs/>
                <w:sz w:val="28"/>
                <w:szCs w:val="24"/>
              </w:rPr>
            </w:pPr>
            <w:r>
              <w:rPr>
                <w:iCs/>
                <w:sz w:val="28"/>
                <w:szCs w:val="24"/>
              </w:rPr>
              <w:t>0</w:t>
            </w:r>
          </w:p>
        </w:tc>
      </w:tr>
      <w:tr w:rsidR="00CB6504">
        <w:trPr>
          <w:trHeight w:val="575"/>
        </w:trPr>
        <w:tc>
          <w:tcPr>
            <w:tcW w:w="3652" w:type="dxa"/>
            <w:vMerge/>
          </w:tcPr>
          <w:p w:rsidR="00CB6504" w:rsidRDefault="00CB6504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5953" w:type="dxa"/>
          </w:tcPr>
          <w:p w:rsidR="00CB6504" w:rsidRDefault="005A3DF0">
            <w:pPr>
              <w:spacing w:line="360" w:lineRule="exact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Итого задолженность по администрируемым доходам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CB6504" w:rsidRDefault="005A3DF0">
            <w:pPr>
              <w:spacing w:line="360" w:lineRule="exact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CB6504" w:rsidRDefault="005A3DF0">
            <w:pPr>
              <w:spacing w:line="360" w:lineRule="exact"/>
              <w:ind w:firstLine="34"/>
              <w:jc w:val="right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0</w:t>
            </w:r>
          </w:p>
        </w:tc>
      </w:tr>
    </w:tbl>
    <w:p w:rsidR="00CB6504" w:rsidRDefault="00CB6504">
      <w:pPr>
        <w:pStyle w:val="ConsPlusNormal"/>
        <w:jc w:val="right"/>
      </w:pPr>
    </w:p>
    <w:sectPr w:rsidR="00CB6504" w:rsidSect="00C218C1">
      <w:pgSz w:w="16820" w:h="11900" w:orient="landscape"/>
      <w:pgMar w:top="993" w:right="567" w:bottom="567" w:left="709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04" w:rsidRDefault="005A3DF0">
      <w:r>
        <w:separator/>
      </w:r>
    </w:p>
  </w:endnote>
  <w:endnote w:type="continuationSeparator" w:id="0">
    <w:p w:rsidR="00CB6504" w:rsidRDefault="005A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04" w:rsidRDefault="005A3DF0">
      <w:r>
        <w:separator/>
      </w:r>
    </w:p>
  </w:footnote>
  <w:footnote w:type="continuationSeparator" w:id="0">
    <w:p w:rsidR="00CB6504" w:rsidRDefault="005A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04" w:rsidRDefault="005A3DF0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6504" w:rsidRDefault="00CB65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E0D"/>
    <w:multiLevelType w:val="multilevel"/>
    <w:tmpl w:val="42A894F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04"/>
    <w:rsid w:val="00456C79"/>
    <w:rsid w:val="005A3DF0"/>
    <w:rsid w:val="007E21F8"/>
    <w:rsid w:val="00A10A3D"/>
    <w:rsid w:val="00C218C1"/>
    <w:rsid w:val="00CB6504"/>
    <w:rsid w:val="00C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pPr>
      <w:suppressLineNumbers/>
    </w:pPr>
    <w:rPr>
      <w:lang w:eastAsia="zh-CN"/>
    </w:rPr>
  </w:style>
  <w:style w:type="paragraph" w:customStyle="1" w:styleId="aff">
    <w:name w:val="Заголовок к тексту"/>
    <w:basedOn w:val="a"/>
    <w:next w:val="af9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f0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pPr>
      <w:suppressLineNumbers/>
    </w:pPr>
    <w:rPr>
      <w:lang w:eastAsia="zh-CN"/>
    </w:rPr>
  </w:style>
  <w:style w:type="paragraph" w:customStyle="1" w:styleId="aff">
    <w:name w:val="Заголовок к тексту"/>
    <w:basedOn w:val="a"/>
    <w:next w:val="af9"/>
    <w:pPr>
      <w:spacing w:after="480" w:line="240" w:lineRule="exact"/>
    </w:pPr>
    <w:rPr>
      <w:sz w:val="28"/>
    </w:rPr>
  </w:style>
  <w:style w:type="paragraph" w:customStyle="1" w:styleId="ConsPlusNormal">
    <w:name w:val="ConsPlusNormal"/>
    <w:pPr>
      <w:widowControl w:val="0"/>
    </w:pPr>
    <w:rPr>
      <w:sz w:val="28"/>
      <w:szCs w:val="22"/>
    </w:rPr>
  </w:style>
  <w:style w:type="character" w:styleId="aff0">
    <w:name w:val="Placeholder Text"/>
    <w:uiPriority w:val="99"/>
    <w:semiHidden/>
    <w:rPr>
      <w:color w:val="80808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media1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6957CF623A8A2A5D7950429928145BAFDAD023457327636972A19B10340CA96D2D178E7D3015E24008A846F601C5796E3E4F97D615C7DEBEAE24D0z9k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D473-043D-4BB3-B971-6A3F4B28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2025-03-31T13:26:00Z</dcterms:created>
  <dcterms:modified xsi:type="dcterms:W3CDTF">2025-03-31T13:26:00Z</dcterms:modified>
</cp:coreProperties>
</file>